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2F" w:rsidRPr="0054622F" w:rsidRDefault="0054622F" w:rsidP="00EB7BF2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  <w:r w:rsidR="00EB7BF2">
        <w:rPr>
          <w:rFonts w:eastAsia="Times New Roman" w:cs="Times New Roman"/>
          <w:sz w:val="24"/>
          <w:szCs w:val="24"/>
          <w:lang w:eastAsia="ru-RU"/>
        </w:rPr>
        <w:t>П</w:t>
      </w:r>
      <w:r w:rsidR="000C295F">
        <w:rPr>
          <w:rFonts w:eastAsia="Times New Roman" w:cs="Times New Roman"/>
          <w:sz w:val="24"/>
          <w:szCs w:val="24"/>
          <w:lang w:eastAsia="ru-RU"/>
        </w:rPr>
        <w:t xml:space="preserve">РИЛОЖЕНИЕ </w:t>
      </w:r>
      <w:r w:rsidR="00EB7BF2">
        <w:rPr>
          <w:rFonts w:eastAsia="Times New Roman" w:cs="Times New Roman"/>
          <w:sz w:val="24"/>
          <w:szCs w:val="24"/>
          <w:lang w:eastAsia="ru-RU"/>
        </w:rPr>
        <w:t>1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color w:val="002060"/>
          <w:szCs w:val="28"/>
          <w:lang w:eastAsia="ru-RU"/>
        </w:rPr>
        <w:t>МИНИСТЕРСТВО ОБРАЗОВАНИЯ И НАУКИ РЕСПУБЛИКИ ДАГЕСТАН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color w:val="002060"/>
          <w:sz w:val="26"/>
          <w:szCs w:val="26"/>
          <w:lang w:eastAsia="ru-RU"/>
        </w:rPr>
        <w:t>ГБУ ДПО РД «ДАГЕСТАНСКИЙ ИНСТИТУТ РАЗВИТИЯ ОБРАЗОВАНИЯ»</w:t>
      </w:r>
    </w:p>
    <w:p w:rsidR="0054622F" w:rsidRPr="0054622F" w:rsidRDefault="00EB7BF2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</w:t>
      </w:r>
      <w:r w:rsidR="000C295F">
        <w:rPr>
          <w:rFonts w:eastAsia="Times New Roman" w:cs="Times New Roman"/>
          <w:sz w:val="24"/>
          <w:szCs w:val="24"/>
          <w:lang w:eastAsia="ru-RU"/>
        </w:rPr>
        <w:t>ПРАВЛЕНИЕ ОБРАЗОВАНИЯ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МО ГО «город Хасавюрт»</w:t>
      </w:r>
      <w:r w:rsidR="0054622F"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Source Serif Pro Black" w:eastAsia="Times New Roman" w:hAnsi="Source Serif Pro Black" w:cs="Times New Roman"/>
          <w:color w:val="002060"/>
          <w:sz w:val="72"/>
          <w:szCs w:val="72"/>
          <w:lang w:eastAsia="ru-RU"/>
        </w:rPr>
        <w:t>ДНЕВНИК 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Source Serif Pro Black" w:eastAsia="Times New Roman" w:hAnsi="Source Serif Pro Black" w:cs="Times New Roman"/>
          <w:color w:val="002060"/>
          <w:sz w:val="64"/>
          <w:szCs w:val="64"/>
          <w:lang w:eastAsia="ru-RU"/>
        </w:rPr>
        <w:t>КУРАТОРА ПО НАСТАВНИЧЕСТВУ</w:t>
      </w:r>
    </w:p>
    <w:p w:rsidR="0054622F" w:rsidRPr="0054622F" w:rsidRDefault="00512C99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МКОУ « ХМЛ им.А.Абукова»</w:t>
      </w:r>
      <w:r w:rsidR="0054622F"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43252E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</w:t>
      </w:r>
    </w:p>
    <w:p w:rsidR="0054622F" w:rsidRPr="0054622F" w:rsidRDefault="0043252E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Source Serif Pro Black" w:eastAsia="Times New Roman" w:hAnsi="Source Serif Pro Black" w:cs="Times New Roman" w:hint="eastAsia"/>
          <w:color w:val="002060"/>
          <w:sz w:val="20"/>
          <w:szCs w:val="20"/>
          <w:lang w:eastAsia="ru-RU"/>
        </w:rPr>
        <w:t>О</w:t>
      </w:r>
      <w:r>
        <w:rPr>
          <w:rFonts w:ascii="Source Serif Pro Black" w:eastAsia="Times New Roman" w:hAnsi="Source Serif Pro Black" w:cs="Times New Roman"/>
          <w:color w:val="002060"/>
          <w:sz w:val="20"/>
          <w:szCs w:val="20"/>
          <w:lang w:eastAsia="ru-RU"/>
        </w:rPr>
        <w:t>бразовательная организация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5"/>
        <w:gridCol w:w="6839"/>
      </w:tblGrid>
      <w:tr w:rsidR="0054622F" w:rsidRPr="0054622F" w:rsidTr="0054622F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Фамилия куратора по наставничеству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12C99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Эльдарова 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12C99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Мадина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12C99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Зияудиновна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Приказ о назначении куратором по наставничеству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622F" w:rsidRPr="0054622F" w:rsidTr="0054622F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12C99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Заметитель директора по НМР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12C99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8928-528-5772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12C99" w:rsidRDefault="00512C99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madina1967-2006@mail.ru</w:t>
            </w:r>
          </w:p>
        </w:tc>
      </w:tr>
    </w:tbl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br w:type="page"/>
      </w: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lastRenderedPageBreak/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t>ИНСТРУКЦИЯ по ведению ДНЕВНИКА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6"/>
          <w:szCs w:val="26"/>
          <w:lang w:eastAsia="ru-RU"/>
        </w:rPr>
        <w:t>Дневник разработан Региональным методическим центром ЦНППМ ДИРО.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 xml:space="preserve">Руководитель: </w:t>
      </w:r>
      <w:r w:rsidRPr="0054622F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ru-RU"/>
        </w:rPr>
        <w:t>Кычкина Антонина Анатольевна</w:t>
      </w: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, региональный куратор по наставничеству.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Специалист: Магомедова Татьяна Мутайлаевна.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Адрес: г.Махачкала, ул. Магомедтагирова, 159, каб. 117.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ГБУ ДПО РД «Дагестанский институт развития образования».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Телефон 8-928-057-07-87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 xml:space="preserve">Электронная почта </w:t>
      </w:r>
      <w:hyperlink r:id="rId5" w:tooltip="mailto:NastavnikRMC@cpmrd.ru" w:history="1">
        <w:r w:rsidRPr="0054622F">
          <w:rPr>
            <w:rFonts w:ascii="Calibri" w:eastAsia="Times New Roman" w:hAnsi="Calibri" w:cs="Calibri"/>
            <w:color w:val="002060"/>
            <w:sz w:val="24"/>
            <w:szCs w:val="24"/>
            <w:u w:val="single"/>
            <w:lang w:eastAsia="ru-RU"/>
          </w:rPr>
          <w:t>NastavnikRMC@cpmrd.ru</w:t>
        </w:r>
      </w:hyperlink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Раздел «Наставничество» на сайте ГБУ ДПО РД «ДИРО» диро.рф на странице «ЦНППМ». 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numPr>
          <w:ilvl w:val="0"/>
          <w:numId w:val="1"/>
        </w:numPr>
        <w:spacing w:line="273" w:lineRule="auto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Начало ведения Дневника: 15.01.2023г.</w:t>
      </w:r>
    </w:p>
    <w:p w:rsidR="0054622F" w:rsidRPr="0054622F" w:rsidRDefault="0054622F" w:rsidP="0054622F">
      <w:pPr>
        <w:numPr>
          <w:ilvl w:val="0"/>
          <w:numId w:val="1"/>
        </w:numPr>
        <w:spacing w:line="273" w:lineRule="auto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Дневник заполняется еженедельно до 18.00 пятницы.</w:t>
      </w:r>
    </w:p>
    <w:p w:rsidR="0054622F" w:rsidRPr="0054622F" w:rsidRDefault="0054622F" w:rsidP="0054622F">
      <w:pPr>
        <w:numPr>
          <w:ilvl w:val="0"/>
          <w:numId w:val="1"/>
        </w:numPr>
        <w:spacing w:line="273" w:lineRule="auto"/>
        <w:ind w:left="1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 w:val="24"/>
          <w:szCs w:val="24"/>
          <w:lang w:eastAsia="ru-RU"/>
        </w:rPr>
        <w:t>Ведение Дневника значительно сократит письменные отчеты о проводимой в районе наставнической деятельности, позволит муниципальным кураторам по наставничеству иметь оперативную базу данных о проводимых мероприятиях научно-методической направленности, а РМЦ ДИРО и региональному куратору по наставничеству иметь оперативную информацию о состоянии этой деятельности в муниципалитетах, образовательных организациях.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814588" w:rsidP="00814588">
      <w:pPr>
        <w:spacing w:after="0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1.</w:t>
      </w:r>
      <w:r w:rsidR="0054622F" w:rsidRPr="0054622F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 xml:space="preserve">МОДЕЛЬ </w:t>
      </w:r>
      <w:r w:rsidR="0043252E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ШКОЛЬНОЙ</w:t>
      </w:r>
      <w:r w:rsidR="0054622F" w:rsidRPr="0054622F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 xml:space="preserve"> СИСТЕМЫ НАСТАВНИЧЕСТВА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5809"/>
        <w:gridCol w:w="3836"/>
      </w:tblGrid>
      <w:tr w:rsidR="0054622F" w:rsidRPr="0054622F" w:rsidTr="0054622F">
        <w:trPr>
          <w:tblCellSpacing w:w="0" w:type="dxa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 утверждения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Модель муниципальной системы наставничества </w:t>
            </w:r>
            <w:r w:rsidRPr="00546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разработана и  утверждена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AC6CA3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ru-RU"/>
              </w:rPr>
              <w:t>11.01.2023</w:t>
            </w:r>
            <w:hyperlink r:id="rId6" w:tgtFrame="_blank" w:history="1">
              <w:r w:rsidR="00BB527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https://s30hsv.siteobr.ru/</w:t>
              </w:r>
            </w:hyperlink>
          </w:p>
        </w:tc>
      </w:tr>
      <w:tr w:rsidR="0054622F" w:rsidRPr="0054622F" w:rsidTr="0054622F">
        <w:trPr>
          <w:tblCellSpacing w:w="0" w:type="dxa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Модель муниципальной системы наставничества</w:t>
            </w:r>
            <w:r w:rsidRPr="00546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опубликована на сайте МУО/ММС</w:t>
            </w: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(сайт, страница)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622F" w:rsidRPr="0054622F" w:rsidTr="0054622F">
        <w:trPr>
          <w:tblCellSpacing w:w="0" w:type="dxa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C00000"/>
          <w:szCs w:val="28"/>
          <w:lang w:eastAsia="ru-RU"/>
        </w:rPr>
        <w:br w:type="page"/>
      </w:r>
      <w:r w:rsidRPr="0054622F">
        <w:rPr>
          <w:rFonts w:ascii="Calibri" w:eastAsia="Times New Roman" w:hAnsi="Calibri" w:cs="Calibri"/>
          <w:color w:val="C00000"/>
          <w:szCs w:val="28"/>
          <w:lang w:eastAsia="ru-RU"/>
        </w:rPr>
        <w:lastRenderedPageBreak/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814588" w:rsidRDefault="00814588" w:rsidP="00814588">
      <w:pPr>
        <w:pStyle w:val="a6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2.</w:t>
      </w:r>
      <w:r w:rsidR="0054622F" w:rsidRPr="00814588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НОРМАТИВНОЕ ОБЕСПЕЧЕНИЕ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5288"/>
        <w:gridCol w:w="4347"/>
      </w:tblGrid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Дата, №, </w:t>
            </w:r>
          </w:p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электронная ссылка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ФЕДЕРАЛЬНЫЙ, РЕГИОНАЛЬНЫЙ уровни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организациях». Письмо Министерства просвещения РФ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21.12. 2021г. №АЗ-1128/08.</w:t>
            </w:r>
          </w:p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https://диро.рф/</w:t>
            </w:r>
          </w:p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Дагестан». Приказ Минобрнауки РД 14.03.2022 №05-02-1-233/22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14.03.2022 №05-02-1-233/22</w:t>
            </w:r>
          </w:p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https://диро.рф/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Методические рекомендации для образовательных организаций по реализации системы (целевой модели) наставничества педагогических работников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14.03.2022 №05-02-1-233/22, приложение №1</w:t>
            </w:r>
          </w:p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https://диро.рф/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Дата, №, </w:t>
            </w:r>
          </w:p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электронная ссылка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«О внедрении целевой модели наставничества в организациях, осуществляющих образовательную деятельность по общеобразовательным и дополнительным общеобразовательным программам». Приказ УО № 153/1 от 15.12.2022 г.  и методические рекомендации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 153/1 от 15.12.2022</w:t>
            </w:r>
          </w:p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ru-RU"/>
              </w:rPr>
              <w:t>https://hsv.siteuo.ru/material/266855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034" w:rsidRPr="0054622F" w:rsidTr="00512C99">
        <w:trPr>
          <w:tblCellSpacing w:w="0" w:type="dxa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34" w:rsidRPr="00037034" w:rsidRDefault="00037034" w:rsidP="0003703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370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ШКОЛЬНЫЙ уровень</w:t>
            </w:r>
          </w:p>
        </w:tc>
      </w:tr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AC6CA3">
              <w:rPr>
                <w:rFonts w:eastAsia="Times New Roman" w:cs="Times New Roman"/>
                <w:sz w:val="24"/>
                <w:szCs w:val="24"/>
                <w:lang w:eastAsia="ru-RU"/>
              </w:rPr>
              <w:t>Инстркуции по ведению наставничества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843556">
              <w:rPr>
                <w:rFonts w:eastAsia="Times New Roman" w:cs="Times New Roman"/>
                <w:sz w:val="24"/>
                <w:szCs w:val="24"/>
                <w:lang w:eastAsia="ru-RU"/>
              </w:rPr>
              <w:t>№ 59от.27.12.2022</w:t>
            </w:r>
            <w:hyperlink r:id="rId7" w:tgtFrame="_blank" w:history="1">
              <w:r w:rsidR="00BB527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https://s30hsv.siteobr.ru/</w:t>
              </w:r>
            </w:hyperlink>
          </w:p>
        </w:tc>
      </w:tr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037034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814588" w:rsidRDefault="00814588" w:rsidP="00814588">
      <w:pPr>
        <w:pStyle w:val="a6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3.</w:t>
      </w:r>
      <w:r w:rsidR="0054622F" w:rsidRPr="00814588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РЕГЛАМЕНТИРУЮЩИЕ ДОКУМЕНТЫ</w:t>
      </w:r>
    </w:p>
    <w:p w:rsidR="0054622F" w:rsidRPr="0054622F" w:rsidRDefault="00CF2169" w:rsidP="0054622F">
      <w:pPr>
        <w:spacing w:after="0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ОО</w:t>
      </w:r>
      <w:r w:rsidR="0054622F" w:rsidRPr="0054622F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 xml:space="preserve"> по вопросам наставничества</w:t>
      </w:r>
    </w:p>
    <w:p w:rsidR="0054622F" w:rsidRPr="0054622F" w:rsidRDefault="0054622F" w:rsidP="0054622F">
      <w:pPr>
        <w:spacing w:after="0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CF2169">
      <w:pPr>
        <w:spacing w:after="0"/>
        <w:ind w:left="100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0070C0"/>
          <w:szCs w:val="28"/>
          <w:lang w:eastAsia="ru-RU"/>
        </w:rPr>
        <w:t>ПРИКАЗЫ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6801"/>
        <w:gridCol w:w="2802"/>
      </w:tblGrid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Дата, №, </w:t>
            </w:r>
          </w:p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электронная ссылка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356CF2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наставничестве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="00BB527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https://s30hsv.siteobr.ru/</w:t>
              </w:r>
            </w:hyperlink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356CF2">
              <w:rPr>
                <w:rFonts w:eastAsia="Times New Roman" w:cs="Times New Roman"/>
                <w:sz w:val="24"/>
                <w:szCs w:val="24"/>
                <w:lang w:eastAsia="ru-RU"/>
              </w:rPr>
              <w:t>Приказ « Об утверждении наставнических групп»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356CF2">
              <w:rPr>
                <w:rFonts w:eastAsia="Times New Roman" w:cs="Times New Roman"/>
                <w:sz w:val="24"/>
                <w:szCs w:val="24"/>
                <w:lang w:eastAsia="ru-RU"/>
              </w:rPr>
              <w:t>Приказ  «О наставниках»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814588" w:rsidRDefault="0054622F" w:rsidP="00814588">
      <w:pPr>
        <w:pStyle w:val="a6"/>
        <w:numPr>
          <w:ilvl w:val="0"/>
          <w:numId w:val="17"/>
        </w:num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14588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ПЛАНИРОВАНИЕ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CF2169">
      <w:pPr>
        <w:spacing w:after="0"/>
        <w:ind w:left="136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0070C0"/>
          <w:szCs w:val="28"/>
          <w:lang w:eastAsia="ru-RU"/>
        </w:rPr>
        <w:t>ПЛАНИРОВАНИЕ РАБОТЫ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5739"/>
        <w:gridCol w:w="3882"/>
      </w:tblGrid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 утверждения, электронная ссылка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7670C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Дорожная карта </w:t>
            </w:r>
            <w:r w:rsidR="007670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</w:t>
            </w: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 по реализации программы/модели наставничества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843556">
              <w:rPr>
                <w:rFonts w:eastAsia="Times New Roman" w:cs="Times New Roman"/>
                <w:sz w:val="24"/>
                <w:szCs w:val="24"/>
                <w:lang w:eastAsia="ru-RU"/>
              </w:rPr>
              <w:t>15.01.2023</w:t>
            </w:r>
            <w:hyperlink r:id="rId9" w:tgtFrame="_blank" w:history="1">
              <w:r w:rsidR="00BB527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https://s30hsv.siteobr.ru/</w:t>
              </w:r>
            </w:hyperlink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 др. планы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2017C5" w:rsidP="00CF216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70C0"/>
          <w:szCs w:val="28"/>
          <w:lang w:eastAsia="ru-RU"/>
        </w:rPr>
        <w:t xml:space="preserve">ИНФОРМАЦИЯ </w:t>
      </w:r>
      <w:r w:rsidR="0054622F" w:rsidRPr="0054622F">
        <w:rPr>
          <w:rFonts w:ascii="Calibri" w:eastAsia="Times New Roman" w:hAnsi="Calibri" w:cs="Calibri"/>
          <w:b/>
          <w:bCs/>
          <w:color w:val="0070C0"/>
          <w:szCs w:val="28"/>
          <w:lang w:eastAsia="ru-RU"/>
        </w:rPr>
        <w:t xml:space="preserve"> ОБРАЗОВАТЕЛЬН</w:t>
      </w:r>
      <w:r>
        <w:rPr>
          <w:rFonts w:ascii="Calibri" w:eastAsia="Times New Roman" w:hAnsi="Calibri" w:cs="Calibri"/>
          <w:b/>
          <w:bCs/>
          <w:color w:val="0070C0"/>
          <w:szCs w:val="28"/>
          <w:lang w:eastAsia="ru-RU"/>
        </w:rPr>
        <w:t>ОЙ</w:t>
      </w:r>
      <w:r w:rsidR="0054622F" w:rsidRPr="0054622F">
        <w:rPr>
          <w:rFonts w:ascii="Calibri" w:eastAsia="Times New Roman" w:hAnsi="Calibri" w:cs="Calibri"/>
          <w:b/>
          <w:bCs/>
          <w:color w:val="0070C0"/>
          <w:szCs w:val="28"/>
          <w:lang w:eastAsia="ru-RU"/>
        </w:rPr>
        <w:t xml:space="preserve"> ОРГАНИЗАЦИИ</w:t>
      </w:r>
    </w:p>
    <w:p w:rsidR="0054622F" w:rsidRPr="0054622F" w:rsidRDefault="0054622F" w:rsidP="0054622F">
      <w:pPr>
        <w:spacing w:after="0"/>
        <w:ind w:left="28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0070C0"/>
          <w:sz w:val="26"/>
          <w:szCs w:val="26"/>
          <w:lang w:eastAsia="ru-RU"/>
        </w:rPr>
        <w:t>ПО РАЗРАБОТКЕ, АПРОБАЦИИ и ВНЕДРЕНИЮ НАСТАВНИЧЕСКИХ ПРАКТИК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4246"/>
        <w:gridCol w:w="2564"/>
        <w:gridCol w:w="2802"/>
      </w:tblGrid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3A53D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Тема, реализуемая  ОО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Электронная ссылка на приказ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843556">
              <w:rPr>
                <w:rFonts w:eastAsia="Times New Roman" w:cs="Times New Roman"/>
                <w:sz w:val="24"/>
                <w:szCs w:val="24"/>
                <w:lang w:eastAsia="ru-RU"/>
              </w:rPr>
              <w:t>МКОУ « ХМЛ им.А.Абукова»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hyperlink r:id="rId10" w:tgtFrame="_blank" w:history="1">
              <w:r w:rsidR="00BB527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https://s30hsv.siteobr.ru/</w:t>
              </w:r>
            </w:hyperlink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3A53D4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 w:type="page"/>
      </w:r>
      <w:r w:rsidRPr="0054622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 </w:t>
      </w:r>
    </w:p>
    <w:p w:rsidR="0054622F" w:rsidRPr="0054622F" w:rsidRDefault="00814588" w:rsidP="003A53D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 xml:space="preserve">5. </w:t>
      </w:r>
      <w:r w:rsidR="0054622F" w:rsidRPr="0054622F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ИНСТРУКТИВНО-МЕТОДИЧЕСКИЕ ПИСЬМА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 xml:space="preserve">по организации и совершенствованию наставничества 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 xml:space="preserve">в образовательной </w:t>
      </w:r>
      <w:r w:rsidR="003A53D4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организации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5425"/>
        <w:gridCol w:w="1109"/>
        <w:gridCol w:w="2939"/>
      </w:tblGrid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Электронная ссылка на документ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hyperlink r:id="rId11" w:tgtFrame="_blank" w:history="1">
              <w:r w:rsidR="00BB527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https://s30hsv.siteobr.ru/</w:t>
              </w:r>
            </w:hyperlink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814588">
      <w:pPr>
        <w:spacing w:after="0"/>
        <w:ind w:left="114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00CC"/>
          <w:szCs w:val="28"/>
          <w:lang w:eastAsia="ru-RU"/>
        </w:rPr>
        <w:br w:type="page"/>
      </w:r>
      <w:r w:rsidRPr="0054622F">
        <w:rPr>
          <w:rFonts w:ascii="Calibri" w:eastAsia="Times New Roman" w:hAnsi="Calibri" w:cs="Calibri"/>
          <w:color w:val="0000CC"/>
          <w:szCs w:val="28"/>
          <w:lang w:eastAsia="ru-RU"/>
        </w:rPr>
        <w:lastRenderedPageBreak/>
        <w:t> </w:t>
      </w:r>
    </w:p>
    <w:p w:rsidR="0054622F" w:rsidRPr="00814588" w:rsidRDefault="0054622F" w:rsidP="00814588">
      <w:pPr>
        <w:pStyle w:val="a6"/>
        <w:numPr>
          <w:ilvl w:val="1"/>
          <w:numId w:val="1"/>
        </w:num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14588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СОГЛАШЕНИЯ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о совместной деятельности по научно-методическому сопровождению педагогов/руководителей в системе наставничества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5404"/>
        <w:gridCol w:w="1347"/>
        <w:gridCol w:w="2802"/>
      </w:tblGrid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Название документа (образовательной организации)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Электронная ссылка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Соглашение с ДИРО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hyperlink r:id="rId12" w:tgtFrame="_blank" w:history="1">
              <w:r w:rsidR="00BB527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https://s30hsv.siteobr.ru/</w:t>
              </w:r>
            </w:hyperlink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Соглашения с образовательными организациями (название ОО)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br w:type="page"/>
      </w: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lastRenderedPageBreak/>
        <w:t> </w:t>
      </w:r>
    </w:p>
    <w:p w:rsidR="0054622F" w:rsidRPr="0054622F" w:rsidRDefault="00814588" w:rsidP="0081458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7.</w:t>
      </w:r>
      <w:r w:rsidR="0054622F"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БАНК/персонифицированный учёт/ НАСТАВНИКОВ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2834"/>
        <w:gridCol w:w="2313"/>
        <w:gridCol w:w="2782"/>
        <w:gridCol w:w="1686"/>
      </w:tblGrid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Проблема наставничества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наставляемых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3A53D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НАСТАВНИКИ, утвержденные приказами руководител</w:t>
            </w:r>
            <w:r w:rsidR="003A5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546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417576" w:rsidRDefault="00417576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Эдильбаева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учительматематики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Аджиева М.Х.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Учительангл.яз.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417576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Гусейнова П.Г.</w:t>
            </w:r>
            <w:r w:rsidR="0054622F"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физ-ра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Эльдарова М.З.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417576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Учитель рус. яз.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НАСТАВНИКИ, утвержденные совместным приказом органа управления образования и </w:t>
            </w:r>
          </w:p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ГБУ ДПО РД «ДИРО» из числа педагогов Регионального методического актива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C00000"/>
          <w:szCs w:val="28"/>
          <w:lang w:eastAsia="ru-RU"/>
        </w:rPr>
        <w:lastRenderedPageBreak/>
        <w:t> </w:t>
      </w:r>
    </w:p>
    <w:p w:rsidR="0054622F" w:rsidRPr="0054622F" w:rsidRDefault="00E924A8" w:rsidP="003A53D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8.</w:t>
      </w:r>
      <w:r w:rsidR="0054622F" w:rsidRPr="0054622F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ОБУЧЕНИЕ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кураторов по наставничеству образовательных организаций, наставников и наставляемых на муниципальном</w:t>
      </w:r>
      <w:r w:rsidR="003A53D4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 xml:space="preserve"> и региональном</w:t>
      </w: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 xml:space="preserve"> уровне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7346"/>
        <w:gridCol w:w="1039"/>
        <w:gridCol w:w="1082"/>
      </w:tblGrid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Название семинара, вебинара, методического занятия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Охват 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rHeight w:val="119"/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 w:line="1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 w:line="1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 w:line="1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 w:line="1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E924A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br w:type="page"/>
      </w:r>
      <w:r w:rsidR="00E924A8" w:rsidRPr="00E924A8">
        <w:rPr>
          <w:rFonts w:ascii="Calibri" w:eastAsia="Times New Roman" w:hAnsi="Calibri" w:cs="Calibri"/>
          <w:color w:val="FF0000"/>
          <w:szCs w:val="28"/>
          <w:lang w:eastAsia="ru-RU"/>
        </w:rPr>
        <w:lastRenderedPageBreak/>
        <w:t>9.</w:t>
      </w:r>
      <w:r w:rsidRPr="0054622F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ТИРАЖИРОВАНИЕ</w:t>
      </w:r>
    </w:p>
    <w:p w:rsidR="0054622F" w:rsidRPr="0054622F" w:rsidRDefault="0054622F" w:rsidP="0054622F">
      <w:pPr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лучших практик по вопросам наставничества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662"/>
        <w:gridCol w:w="2871"/>
        <w:gridCol w:w="2093"/>
        <w:gridCol w:w="974"/>
      </w:tblGrid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Тема опыта (лучшей практики)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Носитель опыта: место работы, 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Формат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br w:type="page"/>
      </w: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lastRenderedPageBreak/>
        <w:t> </w:t>
      </w:r>
    </w:p>
    <w:p w:rsidR="0054622F" w:rsidRPr="0054622F" w:rsidRDefault="00E924A8" w:rsidP="00E924A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10.</w:t>
      </w:r>
      <w:r w:rsidR="0054622F" w:rsidRPr="0054622F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МЕРОПРИЯТИЯ</w:t>
      </w:r>
    </w:p>
    <w:p w:rsidR="0054622F" w:rsidRPr="0054622F" w:rsidRDefault="0054622F" w:rsidP="0054622F">
      <w:pPr>
        <w:spacing w:after="0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с различными целевыми группами педагогов, руководителей по вопросам наставнической деятельности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59"/>
        <w:gridCol w:w="2267"/>
        <w:gridCol w:w="1690"/>
        <w:gridCol w:w="1226"/>
        <w:gridCol w:w="962"/>
      </w:tblGrid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Тема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Формат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Охват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br w:type="page"/>
      </w:r>
      <w:r w:rsidRPr="0054622F">
        <w:rPr>
          <w:rFonts w:ascii="Calibri" w:eastAsia="Times New Roman" w:hAnsi="Calibri" w:cs="Calibri"/>
          <w:color w:val="002060"/>
          <w:szCs w:val="28"/>
          <w:lang w:eastAsia="ru-RU"/>
        </w:rPr>
        <w:lastRenderedPageBreak/>
        <w:t> </w:t>
      </w:r>
    </w:p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E924A8" w:rsidP="00E924A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11.</w:t>
      </w:r>
      <w:r w:rsidR="0054622F" w:rsidRPr="0054622F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МОНИТОРИНГ осуществления НАСТАВНИЧЕСТВА</w:t>
      </w:r>
    </w:p>
    <w:p w:rsidR="0054622F" w:rsidRPr="0054622F" w:rsidRDefault="0054622F" w:rsidP="0054622F">
      <w:pPr>
        <w:spacing w:after="0"/>
        <w:ind w:left="720" w:hanging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в образовательн</w:t>
      </w:r>
      <w:r w:rsidR="00E924A8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ой</w:t>
      </w:r>
      <w:r w:rsidRPr="0054622F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 xml:space="preserve"> организаци</w:t>
      </w:r>
      <w:r w:rsidR="00E924A8">
        <w:rPr>
          <w:rFonts w:ascii="Calibri" w:eastAsia="Times New Roman" w:hAnsi="Calibri" w:cs="Calibri"/>
          <w:b/>
          <w:bCs/>
          <w:color w:val="C00000"/>
          <w:szCs w:val="28"/>
          <w:lang w:eastAsia="ru-RU"/>
        </w:rPr>
        <w:t>и</w:t>
      </w:r>
      <w:r w:rsidRPr="0054622F">
        <w:rPr>
          <w:rFonts w:ascii="Symbol" w:eastAsia="Times New Roman" w:hAnsi="Symbol" w:cs="Times New Roman"/>
          <w:b/>
          <w:bCs/>
          <w:color w:val="C00000"/>
          <w:szCs w:val="28"/>
          <w:lang w:eastAsia="ru-RU"/>
        </w:rPr>
        <w:t>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5840"/>
        <w:gridCol w:w="1841"/>
        <w:gridCol w:w="1944"/>
      </w:tblGrid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Наименование ОО, в которой действует система наставничества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Создано наставнических групп (пар) - количество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Создано </w:t>
            </w:r>
          </w:p>
          <w:p w:rsidR="0054622F" w:rsidRPr="0054622F" w:rsidRDefault="0054622F" w:rsidP="0054622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персонализи-рованных программ наставничества (количество)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МКОУ «ХМЛ им.А.Абукова»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1757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rHeight w:val="315"/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22F" w:rsidRPr="0054622F" w:rsidTr="0054622F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2F" w:rsidRPr="0054622F" w:rsidRDefault="0054622F" w:rsidP="0054622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2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22F" w:rsidRPr="0054622F" w:rsidRDefault="0054622F" w:rsidP="005462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ascii="Symbol" w:eastAsia="Times New Roman" w:hAnsi="Symbol" w:cs="Times New Roman"/>
          <w:color w:val="C00000"/>
          <w:sz w:val="24"/>
          <w:szCs w:val="24"/>
          <w:lang w:eastAsia="ru-RU"/>
        </w:rPr>
        <w:t></w:t>
      </w:r>
      <w:r w:rsidRPr="0054622F">
        <w:rPr>
          <w:rFonts w:ascii="Calibri" w:eastAsia="Times New Roman" w:hAnsi="Calibri" w:cs="Calibri"/>
          <w:color w:val="C00000"/>
          <w:sz w:val="24"/>
          <w:szCs w:val="24"/>
          <w:lang w:eastAsia="ru-RU"/>
        </w:rPr>
        <w:t xml:space="preserve"> На основе приказов руководителей ОО.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54622F" w:rsidRPr="0054622F" w:rsidRDefault="0054622F" w:rsidP="0054622F">
      <w:pPr>
        <w:rPr>
          <w:rFonts w:eastAsia="Times New Roman" w:cs="Times New Roman"/>
          <w:sz w:val="24"/>
          <w:szCs w:val="24"/>
          <w:lang w:eastAsia="ru-RU"/>
        </w:rPr>
      </w:pPr>
      <w:r w:rsidRPr="0054622F">
        <w:rPr>
          <w:rFonts w:eastAsia="Times New Roman" w:cs="Times New Roman"/>
          <w:sz w:val="24"/>
          <w:szCs w:val="24"/>
          <w:lang w:eastAsia="ru-RU"/>
        </w:rPr>
        <w:t> </w:t>
      </w:r>
    </w:p>
    <w:p w:rsidR="00F12C76" w:rsidRDefault="00F12C76" w:rsidP="0054622F">
      <w:pPr>
        <w:spacing w:after="0"/>
        <w:jc w:val="both"/>
      </w:pPr>
    </w:p>
    <w:sectPr w:rsidR="00F12C76" w:rsidSect="0054622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546"/>
    <w:multiLevelType w:val="multilevel"/>
    <w:tmpl w:val="70F017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1671D"/>
    <w:multiLevelType w:val="hybridMultilevel"/>
    <w:tmpl w:val="17487D76"/>
    <w:lvl w:ilvl="0" w:tplc="679AF038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C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7CF6"/>
    <w:multiLevelType w:val="multilevel"/>
    <w:tmpl w:val="5D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95E97"/>
    <w:multiLevelType w:val="multilevel"/>
    <w:tmpl w:val="21D2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E70DA"/>
    <w:multiLevelType w:val="multilevel"/>
    <w:tmpl w:val="3B4C4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44178"/>
    <w:multiLevelType w:val="multilevel"/>
    <w:tmpl w:val="D00E3C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10DB7"/>
    <w:multiLevelType w:val="multilevel"/>
    <w:tmpl w:val="D548B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F5FB2"/>
    <w:multiLevelType w:val="multilevel"/>
    <w:tmpl w:val="0A048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131E9"/>
    <w:multiLevelType w:val="multilevel"/>
    <w:tmpl w:val="CB6E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2930B9"/>
    <w:multiLevelType w:val="multilevel"/>
    <w:tmpl w:val="AF144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80C33"/>
    <w:multiLevelType w:val="multilevel"/>
    <w:tmpl w:val="3EB8A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7671E"/>
    <w:multiLevelType w:val="multilevel"/>
    <w:tmpl w:val="57165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F16FD"/>
    <w:multiLevelType w:val="multilevel"/>
    <w:tmpl w:val="15D61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67A97"/>
    <w:multiLevelType w:val="multilevel"/>
    <w:tmpl w:val="5AC8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C00000"/>
        <w:sz w:val="3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640FC"/>
    <w:multiLevelType w:val="multilevel"/>
    <w:tmpl w:val="6554C6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80F00"/>
    <w:multiLevelType w:val="multilevel"/>
    <w:tmpl w:val="3FC031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E494F"/>
    <w:multiLevelType w:val="multilevel"/>
    <w:tmpl w:val="3514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6"/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622F"/>
    <w:rsid w:val="00037034"/>
    <w:rsid w:val="00085425"/>
    <w:rsid w:val="000B7205"/>
    <w:rsid w:val="000C295F"/>
    <w:rsid w:val="002017C5"/>
    <w:rsid w:val="00356CF2"/>
    <w:rsid w:val="003A53D4"/>
    <w:rsid w:val="00417576"/>
    <w:rsid w:val="00426A60"/>
    <w:rsid w:val="0043252E"/>
    <w:rsid w:val="00512C99"/>
    <w:rsid w:val="0054622F"/>
    <w:rsid w:val="006C0B77"/>
    <w:rsid w:val="006F43C2"/>
    <w:rsid w:val="007572CF"/>
    <w:rsid w:val="007670CF"/>
    <w:rsid w:val="007D6A8D"/>
    <w:rsid w:val="00814588"/>
    <w:rsid w:val="008242FF"/>
    <w:rsid w:val="00843556"/>
    <w:rsid w:val="00870751"/>
    <w:rsid w:val="00922C48"/>
    <w:rsid w:val="00932466"/>
    <w:rsid w:val="009340E3"/>
    <w:rsid w:val="00A9244D"/>
    <w:rsid w:val="00AC6CA3"/>
    <w:rsid w:val="00B00E18"/>
    <w:rsid w:val="00B915B7"/>
    <w:rsid w:val="00BB527E"/>
    <w:rsid w:val="00C050FF"/>
    <w:rsid w:val="00CF2169"/>
    <w:rsid w:val="00E924A8"/>
    <w:rsid w:val="00EA59DF"/>
    <w:rsid w:val="00EB7BF2"/>
    <w:rsid w:val="00EE4070"/>
    <w:rsid w:val="00F12C4C"/>
    <w:rsid w:val="00F12C76"/>
    <w:rsid w:val="00F2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8931,bqiaagaaeyqcaaagiaiaaanbqwmabddcawaaaaaaaaaaaaaaaaaaaaaaaaaaaaaaaaaaaaaaaaaaaaaaaaaaaaaaaaaaaaaaaaaaaaaaaaaaaaaaaaaaaaaaaaaaaaaaaaaaaaaaaaaaaaaaaaaaaaaaaaaaaaaaaaaaaaaaaaaaaaaaaaaaaaaaaaaaaaaaaaaaaaaaaaaaaaaaaaaaaaaaaaaaaaaaaaaaaa"/>
    <w:basedOn w:val="a"/>
    <w:rsid w:val="005462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62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2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622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81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0hsv.siteob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30hsv.siteobr.ru/" TargetMode="External"/><Relationship Id="rId12" Type="http://schemas.openxmlformats.org/officeDocument/2006/relationships/hyperlink" Target="https://s30hsv.site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0hsv.siteobr.ru/" TargetMode="External"/><Relationship Id="rId11" Type="http://schemas.openxmlformats.org/officeDocument/2006/relationships/hyperlink" Target="https://s30hsv.siteobr.ru/" TargetMode="External"/><Relationship Id="rId5" Type="http://schemas.openxmlformats.org/officeDocument/2006/relationships/hyperlink" Target="mailto:NastavnikRMC@cpmrd.ru" TargetMode="External"/><Relationship Id="rId10" Type="http://schemas.openxmlformats.org/officeDocument/2006/relationships/hyperlink" Target="https://s30hsv.siteo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30hsv.siteo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мадина</cp:lastModifiedBy>
  <cp:revision>2</cp:revision>
  <dcterms:created xsi:type="dcterms:W3CDTF">2025-01-16T07:56:00Z</dcterms:created>
  <dcterms:modified xsi:type="dcterms:W3CDTF">2025-01-16T07:56:00Z</dcterms:modified>
</cp:coreProperties>
</file>