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rPr>
      </w:pPr>
      <w:r>
        <w:rPr>
          <w:rFonts w:ascii="Times New Roman" w:hAnsi="Times New Roman" w:cs="Times New Roman"/>
          <w:b/>
        </w:rPr>
        <w:t>Министерство образования и науки РД</w:t>
      </w:r>
    </w:p>
    <w:p>
      <w:pPr>
        <w:jc w:val="center"/>
        <w:rPr>
          <w:rFonts w:ascii="Times New Roman" w:hAnsi="Times New Roman" w:cs="Times New Roman"/>
          <w:b/>
        </w:rPr>
      </w:pPr>
      <w:r>
        <w:rPr>
          <w:rFonts w:ascii="Times New Roman" w:hAnsi="Times New Roman" w:cs="Times New Roman"/>
          <w:b/>
        </w:rPr>
        <w:t>Муниципальное казенное общеобразовательное учреждение</w:t>
      </w:r>
    </w:p>
    <w:p>
      <w:pPr>
        <w:jc w:val="center"/>
        <w:rPr>
          <w:rFonts w:ascii="Times New Roman" w:hAnsi="Times New Roman" w:cs="Times New Roman"/>
          <w:b/>
        </w:rPr>
      </w:pPr>
      <w:r>
        <w:rPr>
          <w:rFonts w:ascii="Times New Roman" w:hAnsi="Times New Roman" w:cs="Times New Roman"/>
          <w:b/>
        </w:rPr>
        <w:t>« Хасавюртовский многопрофильный лицей им.А.Абукова»</w:t>
      </w:r>
    </w:p>
    <w:p>
      <w:pPr>
        <w:jc w:val="center"/>
        <w:rPr>
          <w:rFonts w:ascii="Times New Roman" w:hAnsi="Times New Roman" w:cs="Times New Roman"/>
          <w:b/>
        </w:rPr>
      </w:pPr>
      <w:r>
        <w:rPr>
          <w:rFonts w:ascii="Times New Roman" w:hAnsi="Times New Roman" w:cs="Times New Roman"/>
          <w:b/>
        </w:rPr>
        <w:t>г.Хасавюрт</w:t>
      </w:r>
    </w:p>
    <w:p>
      <w:pPr>
        <w:spacing w:line="240" w:lineRule="auto"/>
        <w:rPr>
          <w:rFonts w:ascii="Times New Roman" w:hAnsi="Times New Roman" w:cs="Times New Roman"/>
          <w:b/>
        </w:rPr>
      </w:pPr>
      <w:r>
        <w:rPr>
          <w:rFonts w:ascii="Times New Roman" w:hAnsi="Times New Roman" w:cs="Times New Roman"/>
          <w:b/>
        </w:rPr>
        <w:t>Согласовано                                                                                                   Утверждена приказом</w:t>
      </w:r>
    </w:p>
    <w:p>
      <w:pPr>
        <w:spacing w:line="240" w:lineRule="auto"/>
        <w:rPr>
          <w:rFonts w:ascii="Times New Roman" w:hAnsi="Times New Roman" w:cs="Times New Roman"/>
          <w:b/>
        </w:rPr>
      </w:pPr>
      <w:r>
        <w:rPr>
          <w:rFonts w:ascii="Times New Roman" w:hAnsi="Times New Roman" w:cs="Times New Roman"/>
          <w:b/>
        </w:rPr>
        <w:t>Зам.директора по УВР                                                                                   директора школы</w:t>
      </w:r>
    </w:p>
    <w:p>
      <w:pPr>
        <w:spacing w:line="240" w:lineRule="auto"/>
        <w:rPr>
          <w:rFonts w:ascii="Times New Roman" w:hAnsi="Times New Roman" w:cs="Times New Roman"/>
          <w:b/>
        </w:rPr>
      </w:pPr>
      <w:r>
        <w:rPr>
          <w:rFonts w:ascii="Times New Roman" w:hAnsi="Times New Roman" w:cs="Times New Roman"/>
          <w:b/>
        </w:rPr>
        <w:t>Эдильбаева Т.И.                                                                                              Голощапова  Т.А.</w:t>
      </w:r>
    </w:p>
    <w:p>
      <w:pPr>
        <w:spacing w:line="240" w:lineRule="auto"/>
        <w:rPr>
          <w:rFonts w:ascii="Times New Roman" w:hAnsi="Times New Roman" w:cs="Times New Roman"/>
          <w:b/>
        </w:rPr>
      </w:pPr>
      <w:r>
        <w:rPr>
          <w:rFonts w:ascii="Times New Roman" w:hAnsi="Times New Roman" w:cs="Times New Roman"/>
          <w:b/>
        </w:rPr>
        <w:t xml:space="preserve">________________                                                                                             ________________ </w:t>
      </w:r>
    </w:p>
    <w:p>
      <w:pPr>
        <w:spacing w:line="240" w:lineRule="auto"/>
        <w:rPr>
          <w:rFonts w:ascii="Times New Roman" w:hAnsi="Times New Roman" w:cs="Times New Roman"/>
          <w:b/>
        </w:rPr>
      </w:pPr>
      <w:r>
        <w:rPr>
          <w:rFonts w:ascii="Times New Roman" w:hAnsi="Times New Roman" w:cs="Times New Roman"/>
          <w:b/>
        </w:rPr>
        <w:t>«__»________20___г.                                                                                        «__»________20___г.</w:t>
      </w:r>
    </w:p>
    <w:p>
      <w:pPr>
        <w:spacing w:line="240" w:lineRule="auto"/>
        <w:rPr>
          <w:rFonts w:ascii="Times New Roman" w:hAnsi="Times New Roman" w:cs="Times New Roman"/>
          <w:b/>
        </w:rPr>
      </w:pPr>
    </w:p>
    <w:p>
      <w:pPr>
        <w:pStyle w:val="14"/>
        <w:spacing w:line="276" w:lineRule="auto"/>
        <w:jc w:val="center"/>
        <w:rPr>
          <w:rFonts w:ascii="Times New Roman" w:hAnsi="Times New Roman" w:cs="Times New Roman"/>
          <w:b/>
          <w:sz w:val="40"/>
          <w:szCs w:val="40"/>
        </w:rPr>
      </w:pPr>
      <w:r>
        <w:rPr>
          <w:rFonts w:ascii="Times New Roman" w:hAnsi="Times New Roman" w:cs="Times New Roman"/>
          <w:b/>
          <w:sz w:val="40"/>
          <w:szCs w:val="40"/>
        </w:rPr>
        <w:t>РАБОЧАЯ ПРОГРАММА</w:t>
      </w:r>
    </w:p>
    <w:p>
      <w:pPr>
        <w:pStyle w:val="14"/>
        <w:spacing w:line="276" w:lineRule="auto"/>
        <w:jc w:val="center"/>
        <w:rPr>
          <w:rFonts w:ascii="Times New Roman" w:hAnsi="Times New Roman" w:cs="Times New Roman"/>
          <w:b/>
          <w:sz w:val="40"/>
          <w:szCs w:val="40"/>
        </w:rPr>
      </w:pPr>
      <w:r>
        <w:rPr>
          <w:rFonts w:ascii="Times New Roman" w:hAnsi="Times New Roman" w:cs="Times New Roman"/>
          <w:b/>
          <w:sz w:val="40"/>
          <w:szCs w:val="40"/>
        </w:rPr>
        <w:t xml:space="preserve">элективного курса </w:t>
      </w:r>
    </w:p>
    <w:p>
      <w:pPr>
        <w:pStyle w:val="14"/>
        <w:spacing w:line="276" w:lineRule="auto"/>
        <w:jc w:val="center"/>
        <w:rPr>
          <w:rFonts w:ascii="Times New Roman" w:hAnsi="Times New Roman" w:cs="Times New Roman"/>
          <w:b/>
          <w:sz w:val="40"/>
          <w:szCs w:val="40"/>
          <w:lang w:eastAsia="ru-RU"/>
        </w:rPr>
      </w:pPr>
      <w:r>
        <w:rPr>
          <w:rFonts w:ascii="Times New Roman" w:hAnsi="Times New Roman" w:cs="Times New Roman"/>
          <w:b/>
          <w:sz w:val="40"/>
          <w:szCs w:val="40"/>
          <w:lang w:eastAsia="ru-RU"/>
        </w:rPr>
        <w:t xml:space="preserve">«Решение нестандартных задач по математике» </w:t>
      </w:r>
    </w:p>
    <w:p>
      <w:pPr>
        <w:pStyle w:val="14"/>
        <w:spacing w:line="276" w:lineRule="auto"/>
        <w:jc w:val="center"/>
        <w:rPr>
          <w:rFonts w:ascii="Times New Roman" w:hAnsi="Times New Roman" w:cs="Times New Roman"/>
          <w:b/>
          <w:sz w:val="40"/>
          <w:szCs w:val="40"/>
        </w:rPr>
      </w:pPr>
      <w:r>
        <w:rPr>
          <w:rFonts w:ascii="Times New Roman" w:hAnsi="Times New Roman" w:cs="Times New Roman"/>
          <w:b/>
          <w:sz w:val="40"/>
          <w:szCs w:val="40"/>
        </w:rPr>
        <w:t>среднего общего образования</w:t>
      </w:r>
    </w:p>
    <w:p>
      <w:pPr>
        <w:pStyle w:val="14"/>
        <w:spacing w:line="276" w:lineRule="auto"/>
        <w:jc w:val="center"/>
        <w:rPr>
          <w:rFonts w:ascii="Times New Roman" w:hAnsi="Times New Roman" w:cs="Times New Roman"/>
          <w:b/>
          <w:sz w:val="40"/>
          <w:szCs w:val="40"/>
        </w:rPr>
      </w:pPr>
      <w:r>
        <w:rPr>
          <w:rFonts w:ascii="Times New Roman" w:hAnsi="Times New Roman" w:cs="Times New Roman"/>
          <w:b/>
          <w:sz w:val="40"/>
          <w:szCs w:val="40"/>
        </w:rPr>
        <w:t>11 класс</w:t>
      </w:r>
    </w:p>
    <w:p>
      <w:pPr>
        <w:pStyle w:val="14"/>
        <w:spacing w:line="276" w:lineRule="auto"/>
        <w:jc w:val="center"/>
        <w:rPr>
          <w:rFonts w:ascii="Times New Roman" w:hAnsi="Times New Roman" w:cs="Times New Roman"/>
          <w:b/>
          <w:sz w:val="40"/>
          <w:szCs w:val="40"/>
        </w:rPr>
      </w:pPr>
      <w:r>
        <w:rPr>
          <w:rFonts w:ascii="Times New Roman" w:hAnsi="Times New Roman" w:cs="Times New Roman"/>
          <w:b/>
          <w:sz w:val="40"/>
          <w:szCs w:val="40"/>
        </w:rPr>
        <w:t>на 202</w:t>
      </w:r>
      <w:r>
        <w:rPr>
          <w:rFonts w:hint="default" w:ascii="Times New Roman" w:hAnsi="Times New Roman" w:cs="Times New Roman"/>
          <w:b/>
          <w:sz w:val="40"/>
          <w:szCs w:val="40"/>
          <w:lang w:val="ru-RU"/>
        </w:rPr>
        <w:t>3</w:t>
      </w:r>
      <w:r>
        <w:rPr>
          <w:rFonts w:ascii="Times New Roman" w:hAnsi="Times New Roman" w:cs="Times New Roman"/>
          <w:b/>
          <w:sz w:val="40"/>
          <w:szCs w:val="40"/>
        </w:rPr>
        <w:t xml:space="preserve"> – 202</w:t>
      </w:r>
      <w:r>
        <w:rPr>
          <w:rFonts w:hint="default" w:ascii="Times New Roman" w:hAnsi="Times New Roman" w:cs="Times New Roman"/>
          <w:b/>
          <w:sz w:val="40"/>
          <w:szCs w:val="40"/>
          <w:lang w:val="ru-RU"/>
        </w:rPr>
        <w:t>4</w:t>
      </w:r>
      <w:r>
        <w:rPr>
          <w:rFonts w:ascii="Times New Roman" w:hAnsi="Times New Roman" w:cs="Times New Roman"/>
          <w:b/>
          <w:sz w:val="40"/>
          <w:szCs w:val="40"/>
        </w:rPr>
        <w:t xml:space="preserve"> учебный год</w:t>
      </w:r>
    </w:p>
    <w:p>
      <w:pPr>
        <w:spacing w:line="240" w:lineRule="auto"/>
        <w:rPr>
          <w:rFonts w:ascii="Times New Roman" w:hAnsi="Times New Roman" w:cs="Times New Roman"/>
          <w:b/>
          <w:sz w:val="36"/>
          <w:szCs w:val="36"/>
        </w:rPr>
      </w:pPr>
    </w:p>
    <w:p>
      <w:pPr>
        <w:spacing w:line="240" w:lineRule="auto"/>
        <w:rPr>
          <w:rFonts w:ascii="Times New Roman" w:hAnsi="Times New Roman" w:cs="Times New Roman"/>
          <w:b/>
          <w:sz w:val="28"/>
          <w:szCs w:val="28"/>
        </w:rPr>
      </w:pPr>
      <w:r>
        <w:rPr>
          <w:rFonts w:ascii="Times New Roman" w:hAnsi="Times New Roman" w:cs="Times New Roman"/>
          <w:b/>
          <w:sz w:val="36"/>
          <w:szCs w:val="36"/>
        </w:rPr>
        <w:t xml:space="preserve">                     </w:t>
      </w:r>
      <w:r>
        <w:rPr>
          <w:rFonts w:hint="default" w:ascii="Times New Roman" w:hAnsi="Times New Roman" w:cs="Times New Roman"/>
          <w:b/>
          <w:sz w:val="36"/>
          <w:szCs w:val="36"/>
          <w:lang w:val="ru-RU"/>
        </w:rPr>
        <w:t xml:space="preserve">                   </w:t>
      </w:r>
      <w:r>
        <w:rPr>
          <w:rFonts w:hint="default" w:ascii="Times New Roman" w:hAnsi="Times New Roman" w:cs="Times New Roman"/>
          <w:b/>
          <w:sz w:val="28"/>
          <w:szCs w:val="28"/>
          <w:lang w:val="ru-RU"/>
        </w:rPr>
        <w:t xml:space="preserve"> </w:t>
      </w:r>
      <w:r>
        <w:rPr>
          <w:rFonts w:ascii="Times New Roman" w:hAnsi="Times New Roman" w:cs="Times New Roman"/>
          <w:b/>
          <w:sz w:val="28"/>
          <w:szCs w:val="28"/>
        </w:rPr>
        <w:t xml:space="preserve">    ( </w:t>
      </w:r>
      <w:r>
        <w:rPr>
          <w:rFonts w:hint="default" w:ascii="Times New Roman" w:hAnsi="Times New Roman" w:cs="Times New Roman"/>
          <w:b/>
          <w:sz w:val="28"/>
          <w:szCs w:val="28"/>
          <w:lang w:val="ru-RU"/>
        </w:rPr>
        <w:t>1</w:t>
      </w:r>
      <w:r>
        <w:rPr>
          <w:rFonts w:ascii="Times New Roman" w:hAnsi="Times New Roman" w:cs="Times New Roman"/>
          <w:b/>
          <w:sz w:val="28"/>
          <w:szCs w:val="28"/>
        </w:rPr>
        <w:t xml:space="preserve"> час в неделю)</w:t>
      </w:r>
    </w:p>
    <w:p>
      <w:pPr>
        <w:spacing w:line="240" w:lineRule="auto"/>
        <w:rPr>
          <w:rFonts w:ascii="Times New Roman" w:hAnsi="Times New Roman" w:cs="Times New Roman"/>
          <w:b/>
        </w:rPr>
      </w:pPr>
    </w:p>
    <w:p>
      <w:pPr>
        <w:spacing w:line="240" w:lineRule="auto"/>
        <w:rPr>
          <w:rFonts w:ascii="Times New Roman" w:hAnsi="Times New Roman" w:cs="Times New Roman"/>
          <w:b/>
        </w:rPr>
      </w:pPr>
    </w:p>
    <w:p>
      <w:pPr>
        <w:spacing w:line="240" w:lineRule="auto"/>
        <w:jc w:val="right"/>
        <w:rPr>
          <w:rFonts w:ascii="Times New Roman" w:hAnsi="Times New Roman" w:cs="Times New Roman"/>
          <w:b/>
          <w:sz w:val="28"/>
          <w:szCs w:val="28"/>
        </w:rPr>
      </w:pPr>
      <w:r>
        <w:rPr>
          <w:rFonts w:ascii="Times New Roman" w:hAnsi="Times New Roman" w:cs="Times New Roman"/>
          <w:b/>
          <w:sz w:val="28"/>
          <w:szCs w:val="28"/>
        </w:rPr>
        <w:t>Разработана</w:t>
      </w:r>
    </w:p>
    <w:p>
      <w:pPr>
        <w:spacing w:line="240" w:lineRule="auto"/>
        <w:jc w:val="right"/>
        <w:rPr>
          <w:rFonts w:hint="default" w:ascii="Times New Roman" w:hAnsi="Times New Roman" w:cs="Times New Roman"/>
          <w:b/>
          <w:i/>
          <w:sz w:val="28"/>
          <w:szCs w:val="28"/>
          <w:u w:val="single"/>
          <w:lang w:val="ru-RU"/>
        </w:rPr>
      </w:pPr>
      <w:r>
        <w:rPr>
          <w:rFonts w:ascii="Times New Roman" w:hAnsi="Times New Roman" w:cs="Times New Roman"/>
          <w:b/>
          <w:i/>
          <w:sz w:val="28"/>
          <w:szCs w:val="28"/>
          <w:u w:val="single"/>
          <w:lang w:val="ru-RU"/>
        </w:rPr>
        <w:t>Эдильбаевой</w:t>
      </w:r>
      <w:r>
        <w:rPr>
          <w:rFonts w:hint="default" w:ascii="Times New Roman" w:hAnsi="Times New Roman" w:cs="Times New Roman"/>
          <w:b/>
          <w:i/>
          <w:sz w:val="28"/>
          <w:szCs w:val="28"/>
          <w:u w:val="single"/>
          <w:lang w:val="ru-RU"/>
        </w:rPr>
        <w:t xml:space="preserve"> А.А.</w:t>
      </w:r>
    </w:p>
    <w:p>
      <w:pPr>
        <w:spacing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учителем математики высшей </w:t>
      </w:r>
    </w:p>
    <w:p>
      <w:pPr>
        <w:spacing w:line="240" w:lineRule="auto"/>
        <w:jc w:val="right"/>
        <w:rPr>
          <w:rFonts w:ascii="Times New Roman" w:hAnsi="Times New Roman" w:cs="Times New Roman"/>
          <w:b/>
          <w:sz w:val="24"/>
          <w:szCs w:val="24"/>
        </w:rPr>
      </w:pPr>
      <w:r>
        <w:rPr>
          <w:rFonts w:ascii="Times New Roman" w:hAnsi="Times New Roman" w:cs="Times New Roman"/>
          <w:b/>
          <w:sz w:val="24"/>
          <w:szCs w:val="24"/>
        </w:rPr>
        <w:t>квалификационной категории</w:t>
      </w:r>
    </w:p>
    <w:p>
      <w:pPr>
        <w:spacing w:line="240" w:lineRule="auto"/>
        <w:jc w:val="right"/>
        <w:rPr>
          <w:rFonts w:ascii="Times New Roman" w:hAnsi="Times New Roman" w:cs="Times New Roman"/>
          <w:b/>
          <w:sz w:val="24"/>
          <w:szCs w:val="24"/>
        </w:rPr>
      </w:pPr>
    </w:p>
    <w:p>
      <w:pPr>
        <w:spacing w:line="240" w:lineRule="auto"/>
        <w:jc w:val="right"/>
        <w:rPr>
          <w:rFonts w:ascii="Times New Roman" w:hAnsi="Times New Roman" w:cs="Times New Roman"/>
          <w:b/>
          <w:sz w:val="24"/>
          <w:szCs w:val="24"/>
        </w:rPr>
      </w:pPr>
    </w:p>
    <w:p>
      <w:pPr>
        <w:spacing w:line="240" w:lineRule="auto"/>
        <w:jc w:val="right"/>
        <w:rPr>
          <w:rFonts w:ascii="Times New Roman" w:hAnsi="Times New Roman" w:cs="Times New Roman"/>
          <w:b/>
          <w:sz w:val="24"/>
          <w:szCs w:val="24"/>
        </w:rPr>
      </w:pPr>
    </w:p>
    <w:p>
      <w:pPr>
        <w:spacing w:line="240" w:lineRule="auto"/>
        <w:jc w:val="right"/>
        <w:rPr>
          <w:rFonts w:ascii="Times New Roman" w:hAnsi="Times New Roman" w:cs="Times New Roman"/>
          <w:b/>
          <w:sz w:val="24"/>
          <w:szCs w:val="24"/>
        </w:rPr>
      </w:pPr>
    </w:p>
    <w:p>
      <w:pPr>
        <w:spacing w:line="240" w:lineRule="auto"/>
        <w:jc w:val="right"/>
        <w:rPr>
          <w:rFonts w:ascii="Times New Roman" w:hAnsi="Times New Roman" w:cs="Times New Roman"/>
          <w:b/>
          <w:sz w:val="24"/>
          <w:szCs w:val="24"/>
        </w:rPr>
      </w:pPr>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202</w:t>
      </w:r>
      <w:r>
        <w:rPr>
          <w:rFonts w:hint="default" w:ascii="Times New Roman" w:hAnsi="Times New Roman" w:cs="Times New Roman"/>
          <w:b/>
          <w:sz w:val="24"/>
          <w:szCs w:val="24"/>
          <w:lang w:val="ru-RU"/>
        </w:rPr>
        <w:t>3</w:t>
      </w:r>
      <w:r>
        <w:rPr>
          <w:rFonts w:ascii="Times New Roman" w:hAnsi="Times New Roman" w:cs="Times New Roman"/>
          <w:b/>
          <w:sz w:val="24"/>
          <w:szCs w:val="24"/>
        </w:rPr>
        <w:t>-202</w:t>
      </w:r>
      <w:r>
        <w:rPr>
          <w:rFonts w:hint="default" w:ascii="Times New Roman" w:hAnsi="Times New Roman" w:cs="Times New Roman"/>
          <w:b/>
          <w:sz w:val="24"/>
          <w:szCs w:val="24"/>
          <w:lang w:val="ru-RU"/>
        </w:rPr>
        <w:t>4</w:t>
      </w:r>
      <w:r>
        <w:rPr>
          <w:rFonts w:ascii="Times New Roman" w:hAnsi="Times New Roman" w:cs="Times New Roman"/>
          <w:b/>
          <w:sz w:val="24"/>
          <w:szCs w:val="24"/>
        </w:rPr>
        <w:t xml:space="preserve"> уч.год.</w:t>
      </w:r>
    </w:p>
    <w:p>
      <w:pPr>
        <w:pStyle w:val="14"/>
        <w:tabs>
          <w:tab w:val="left" w:pos="7938"/>
        </w:tabs>
        <w:spacing w:line="276" w:lineRule="auto"/>
        <w:jc w:val="center"/>
        <w:rPr>
          <w:rFonts w:ascii="Times New Roman" w:hAnsi="Times New Roman" w:cs="Times New Roman"/>
          <w:sz w:val="24"/>
          <w:szCs w:val="24"/>
        </w:rPr>
      </w:pPr>
    </w:p>
    <w:p>
      <w:pPr>
        <w:pStyle w:val="14"/>
        <w:spacing w:line="360" w:lineRule="auto"/>
        <w:ind w:firstLine="709"/>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Пояснительная записка.</w:t>
      </w:r>
    </w:p>
    <w:p>
      <w:pPr>
        <w:pStyle w:val="14"/>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по элективному курсу  </w:t>
      </w:r>
      <w:r>
        <w:rPr>
          <w:rFonts w:ascii="Times New Roman" w:hAnsi="Times New Roman" w:cs="Times New Roman"/>
          <w:sz w:val="24"/>
          <w:szCs w:val="24"/>
          <w:lang w:eastAsia="ru-RU"/>
        </w:rPr>
        <w:t xml:space="preserve">«Решение нестандартных задач по математике» </w:t>
      </w:r>
      <w:r>
        <w:rPr>
          <w:rFonts w:ascii="Times New Roman" w:hAnsi="Times New Roman" w:cs="Times New Roman"/>
          <w:sz w:val="24"/>
          <w:szCs w:val="24"/>
        </w:rPr>
        <w:t>ориентирована на обучающихся 11 класса и составлена на основе:</w:t>
      </w:r>
    </w:p>
    <w:p>
      <w:pPr>
        <w:pStyle w:val="14"/>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Федерального закона от 29.12.2012 года № 273 – ФЗ «Об образовании в Российской Федерации» с изменениями и дополнениями;</w:t>
      </w:r>
    </w:p>
    <w:p>
      <w:pPr>
        <w:pStyle w:val="16"/>
        <w:shd w:val="clear" w:color="auto" w:fill="auto"/>
        <w:tabs>
          <w:tab w:val="left" w:pos="709"/>
          <w:tab w:val="left" w:pos="1418"/>
          <w:tab w:val="left" w:pos="1835"/>
        </w:tabs>
        <w:ind w:firstLine="567"/>
        <w:jc w:val="both"/>
        <w:rPr>
          <w:sz w:val="24"/>
          <w:szCs w:val="24"/>
        </w:rPr>
      </w:pPr>
      <w:r>
        <w:rPr>
          <w:sz w:val="24"/>
          <w:szCs w:val="24"/>
        </w:rPr>
        <w:t>-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(приказ Минпросвещения России № 115 от 22 марта 2021 года);</w:t>
      </w:r>
    </w:p>
    <w:p>
      <w:pPr>
        <w:pStyle w:val="16"/>
        <w:shd w:val="clear" w:color="auto" w:fill="auto"/>
        <w:tabs>
          <w:tab w:val="left" w:pos="709"/>
          <w:tab w:val="left" w:pos="1418"/>
          <w:tab w:val="left" w:pos="1835"/>
        </w:tabs>
        <w:ind w:firstLine="567"/>
        <w:jc w:val="both"/>
        <w:rPr>
          <w:sz w:val="24"/>
          <w:szCs w:val="24"/>
        </w:rPr>
      </w:pPr>
      <w:r>
        <w:rPr>
          <w:sz w:val="24"/>
          <w:szCs w:val="24"/>
        </w:rPr>
        <w:t xml:space="preserve">- Федерального государственного образовательного стандарта основного общего образования, утверждённым приказом Министерства образования и науки Российской Федерации от 17 декабря 2010 года № 1897, с изменениями и дополнениями ) (далее - ФГОС ООО); </w:t>
      </w:r>
    </w:p>
    <w:p>
      <w:pPr>
        <w:pStyle w:val="14"/>
        <w:spacing w:line="276" w:lineRule="auto"/>
        <w:ind w:firstLine="567"/>
        <w:jc w:val="both"/>
        <w:rPr>
          <w:rFonts w:ascii="Times New Roman" w:hAnsi="Times New Roman" w:cs="Times New Roman"/>
          <w:sz w:val="24"/>
          <w:szCs w:val="24"/>
        </w:rPr>
      </w:pPr>
      <w:r>
        <w:rPr>
          <w:rFonts w:ascii="Times New Roman" w:hAnsi="Times New Roman" w:cs="Times New Roman"/>
          <w:sz w:val="24"/>
          <w:szCs w:val="24"/>
          <w:lang w:eastAsia="ru-RU" w:bidi="ru-RU"/>
        </w:rPr>
        <w:t xml:space="preserve">Рабочая программа элективного курса </w:t>
      </w:r>
      <w:r>
        <w:rPr>
          <w:rFonts w:ascii="Times New Roman" w:hAnsi="Times New Roman" w:cs="Times New Roman"/>
          <w:sz w:val="24"/>
          <w:szCs w:val="24"/>
          <w:lang w:eastAsia="ru-RU"/>
        </w:rPr>
        <w:t xml:space="preserve">«Решение нестандартных задач по математике» </w:t>
      </w:r>
      <w:r>
        <w:rPr>
          <w:rFonts w:ascii="Times New Roman" w:hAnsi="Times New Roman" w:cs="Times New Roman"/>
          <w:sz w:val="24"/>
          <w:szCs w:val="24"/>
        </w:rPr>
        <w:t>ориентирована  на использование учебников:</w:t>
      </w:r>
    </w:p>
    <w:p>
      <w:pPr>
        <w:pStyle w:val="16"/>
        <w:shd w:val="clear" w:color="auto" w:fill="auto"/>
        <w:tabs>
          <w:tab w:val="left" w:pos="740"/>
        </w:tabs>
        <w:spacing w:line="240" w:lineRule="auto"/>
        <w:jc w:val="both"/>
      </w:pPr>
      <w:r>
        <w:rPr>
          <w:sz w:val="24"/>
          <w:szCs w:val="24"/>
        </w:rPr>
        <w:t xml:space="preserve">- </w:t>
      </w:r>
      <w:r>
        <w:rPr>
          <w:color w:val="000000"/>
          <w:sz w:val="24"/>
          <w:szCs w:val="24"/>
          <w:lang w:eastAsia="ru-RU" w:bidi="ru-RU"/>
        </w:rPr>
        <w:t>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частях; под ред. А.Г. Мордковича. - М.: Мнемозина, 2020:</w:t>
      </w:r>
    </w:p>
    <w:p>
      <w:pPr>
        <w:pStyle w:val="16"/>
        <w:shd w:val="clear" w:color="auto" w:fill="auto"/>
        <w:tabs>
          <w:tab w:val="left" w:pos="740"/>
        </w:tabs>
        <w:spacing w:line="240" w:lineRule="auto"/>
        <w:jc w:val="both"/>
      </w:pPr>
      <w:r>
        <w:rPr>
          <w:color w:val="000000"/>
          <w:sz w:val="24"/>
          <w:szCs w:val="24"/>
          <w:lang w:eastAsia="ru-RU" w:bidi="ru-RU"/>
        </w:rPr>
        <w:t>- Математика: алгебра и начала математического анализа, геометрия. Геометрия. 10</w:t>
      </w:r>
      <w:r>
        <w:rPr>
          <w:color w:val="000000"/>
          <w:sz w:val="24"/>
          <w:szCs w:val="24"/>
          <w:lang w:eastAsia="ru-RU" w:bidi="ru-RU"/>
        </w:rPr>
        <w:softHyphen/>
      </w:r>
      <w:r>
        <w:rPr>
          <w:color w:val="000000"/>
          <w:sz w:val="24"/>
          <w:szCs w:val="24"/>
          <w:lang w:eastAsia="ru-RU" w:bidi="ru-RU"/>
        </w:rPr>
        <w:t>-11 классы. Учебник для общеобразовательных организаций: базовый и углубленный уровни / Л.С. Атанасян. - М.: Просвещение, 2020</w:t>
      </w: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r>
        <w:rPr>
          <w:rFonts w:ascii="Times New Roman" w:hAnsi="Times New Roman" w:cs="Times New Roman"/>
          <w:sz w:val="24"/>
          <w:szCs w:val="24"/>
          <w:u w:color="000000"/>
        </w:rPr>
        <w:t xml:space="preserve">На изучение </w:t>
      </w:r>
      <w:r>
        <w:rPr>
          <w:rFonts w:ascii="Times New Roman" w:hAnsi="Times New Roman" w:cs="Times New Roman"/>
          <w:sz w:val="24"/>
          <w:szCs w:val="24"/>
          <w:lang w:eastAsia="ru-RU" w:bidi="ru-RU"/>
        </w:rPr>
        <w:t xml:space="preserve">элективного курса </w:t>
      </w:r>
      <w:r>
        <w:rPr>
          <w:rFonts w:ascii="Times New Roman" w:hAnsi="Times New Roman" w:cs="Times New Roman"/>
          <w:sz w:val="24"/>
          <w:szCs w:val="24"/>
          <w:lang w:eastAsia="ru-RU"/>
        </w:rPr>
        <w:t>«Решение нестандартных задач по математике»</w:t>
      </w:r>
      <w:r>
        <w:rPr>
          <w:rFonts w:ascii="Times New Roman" w:hAnsi="Times New Roman" w:cs="Times New Roman"/>
          <w:sz w:val="24"/>
          <w:szCs w:val="24"/>
          <w:lang w:eastAsia="ru-RU" w:bidi="ru-RU"/>
        </w:rPr>
        <w:t xml:space="preserve">в </w:t>
      </w:r>
      <w:r>
        <w:rPr>
          <w:rFonts w:ascii="Times New Roman" w:hAnsi="Times New Roman" w:cs="Times New Roman"/>
          <w:sz w:val="24"/>
          <w:szCs w:val="24"/>
          <w:u w:color="000000"/>
        </w:rPr>
        <w:t xml:space="preserve">11 классе учебным планом среднего общего образования </w:t>
      </w:r>
      <w:r>
        <w:rPr>
          <w:rFonts w:ascii="Times New Roman" w:hAnsi="Times New Roman" w:cs="Times New Roman"/>
          <w:sz w:val="24"/>
          <w:szCs w:val="24"/>
          <w:u w:color="000000"/>
          <w:lang w:val="ru-RU"/>
        </w:rPr>
        <w:t>МКОУ</w:t>
      </w:r>
      <w:r>
        <w:rPr>
          <w:rFonts w:hint="default" w:ascii="Times New Roman" w:hAnsi="Times New Roman" w:cs="Times New Roman"/>
          <w:sz w:val="24"/>
          <w:szCs w:val="24"/>
          <w:u w:color="000000"/>
          <w:lang w:val="ru-RU"/>
        </w:rPr>
        <w:t xml:space="preserve"> «ХМЛ им.А.Абукова»</w:t>
      </w:r>
      <w:r>
        <w:rPr>
          <w:rFonts w:ascii="Times New Roman" w:hAnsi="Times New Roman" w:cs="Times New Roman"/>
          <w:sz w:val="24"/>
          <w:szCs w:val="24"/>
          <w:u w:color="000000"/>
        </w:rPr>
        <w:t xml:space="preserve"> на 202</w:t>
      </w:r>
      <w:r>
        <w:rPr>
          <w:rFonts w:hint="default" w:ascii="Times New Roman" w:hAnsi="Times New Roman" w:cs="Times New Roman"/>
          <w:sz w:val="24"/>
          <w:szCs w:val="24"/>
          <w:u w:color="000000"/>
          <w:lang w:val="ru-RU"/>
        </w:rPr>
        <w:t>3</w:t>
      </w:r>
      <w:r>
        <w:rPr>
          <w:rFonts w:ascii="Times New Roman" w:hAnsi="Times New Roman" w:cs="Times New Roman"/>
          <w:sz w:val="24"/>
          <w:szCs w:val="24"/>
          <w:u w:color="000000"/>
        </w:rPr>
        <w:t xml:space="preserve"> – 202</w:t>
      </w:r>
      <w:r>
        <w:rPr>
          <w:rFonts w:hint="default" w:ascii="Times New Roman" w:hAnsi="Times New Roman" w:cs="Times New Roman"/>
          <w:sz w:val="24"/>
          <w:szCs w:val="24"/>
          <w:u w:color="000000"/>
          <w:lang w:val="ru-RU"/>
        </w:rPr>
        <w:t>4</w:t>
      </w:r>
      <w:r>
        <w:rPr>
          <w:rFonts w:ascii="Times New Roman" w:hAnsi="Times New Roman" w:cs="Times New Roman"/>
          <w:sz w:val="24"/>
          <w:szCs w:val="24"/>
          <w:u w:color="000000"/>
        </w:rPr>
        <w:t xml:space="preserve"> учебный год отводится 1 час в неделю, 34 часов в год (34 учебных недель).</w:t>
      </w:r>
    </w:p>
    <w:p>
      <w:pPr>
        <w:pStyle w:val="14"/>
        <w:spacing w:line="276" w:lineRule="auto"/>
        <w:ind w:firstLine="567"/>
        <w:jc w:val="both"/>
        <w:rPr>
          <w:rFonts w:ascii="Times New Roman" w:hAnsi="Times New Roman" w:cs="Times New Roman"/>
          <w:sz w:val="24"/>
          <w:szCs w:val="24"/>
          <w:u w:color="000000"/>
        </w:rPr>
      </w:pPr>
    </w:p>
    <w:p>
      <w:pPr>
        <w:pStyle w:val="16"/>
        <w:shd w:val="clear" w:color="auto" w:fill="auto"/>
        <w:ind w:firstLine="740"/>
        <w:jc w:val="both"/>
      </w:pPr>
      <w:r>
        <w:rPr>
          <w:color w:val="000000"/>
          <w:sz w:val="24"/>
          <w:szCs w:val="24"/>
          <w:lang w:eastAsia="ru-RU" w:bidi="ru-RU"/>
        </w:rPr>
        <w:t xml:space="preserve">Цель освоения программы </w:t>
      </w:r>
      <w:r>
        <w:rPr>
          <w:sz w:val="24"/>
          <w:szCs w:val="24"/>
          <w:lang w:eastAsia="ru-RU" w:bidi="ru-RU"/>
        </w:rPr>
        <w:t xml:space="preserve">элективного курса </w:t>
      </w:r>
      <w:r>
        <w:rPr>
          <w:sz w:val="24"/>
          <w:szCs w:val="24"/>
          <w:lang w:eastAsia="ru-RU"/>
        </w:rPr>
        <w:t>«Решение нестандартных задач по математике»</w:t>
      </w:r>
      <w:r>
        <w:rPr>
          <w:b/>
          <w:lang w:eastAsia="ru-RU"/>
        </w:rPr>
        <w:t xml:space="preserve"> </w:t>
      </w:r>
      <w:r>
        <w:rPr>
          <w:sz w:val="24"/>
          <w:szCs w:val="24"/>
          <w:lang w:eastAsia="ru-RU" w:bidi="ru-RU"/>
        </w:rPr>
        <w:t xml:space="preserve">в </w:t>
      </w:r>
      <w:r>
        <w:rPr>
          <w:color w:val="000000"/>
          <w:sz w:val="24"/>
          <w:szCs w:val="24"/>
          <w:lang w:eastAsia="ru-RU" w:bidi="ru-RU"/>
        </w:rPr>
        <w:t>11 классе  - обеспечение возможности успешной сдачи государственной итоговой аттестации по программе среднего общего образования.</w:t>
      </w: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276" w:lineRule="auto"/>
        <w:ind w:firstLine="567"/>
        <w:jc w:val="both"/>
        <w:rPr>
          <w:rFonts w:ascii="Times New Roman" w:hAnsi="Times New Roman" w:cs="Times New Roman"/>
          <w:sz w:val="24"/>
          <w:szCs w:val="24"/>
          <w:u w:color="000000"/>
        </w:rPr>
      </w:pPr>
    </w:p>
    <w:p>
      <w:pPr>
        <w:pStyle w:val="14"/>
        <w:spacing w:line="360" w:lineRule="auto"/>
        <w:rPr>
          <w:rFonts w:ascii="Times New Roman" w:hAnsi="Times New Roman" w:cs="Times New Roman"/>
          <w:sz w:val="24"/>
          <w:szCs w:val="24"/>
          <w:u w:color="000000"/>
        </w:rPr>
      </w:pPr>
    </w:p>
    <w:p>
      <w:pPr>
        <w:pStyle w:val="14"/>
        <w:spacing w:line="360" w:lineRule="auto"/>
        <w:jc w:val="center"/>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Планируемые результаты освоения курса </w:t>
      </w:r>
    </w:p>
    <w:p>
      <w:pPr>
        <w:pStyle w:val="14"/>
        <w:spacing w:line="360" w:lineRule="auto"/>
        <w:jc w:val="center"/>
        <w:rPr>
          <w:rFonts w:ascii="Times New Roman" w:hAnsi="Times New Roman" w:cs="Times New Roman"/>
          <w:b/>
          <w:i/>
          <w:sz w:val="28"/>
          <w:szCs w:val="28"/>
        </w:rPr>
      </w:pPr>
      <w:r>
        <w:rPr>
          <w:rFonts w:ascii="Times New Roman" w:hAnsi="Times New Roman" w:cs="Times New Roman"/>
          <w:b/>
          <w:sz w:val="28"/>
          <w:szCs w:val="28"/>
          <w:lang w:eastAsia="ru-RU"/>
        </w:rPr>
        <w:t>«Решение нестандартных задач по математике»</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Программа предполагает достижение выпускниками старшей школы следующих личностных, метапредметных и предметных результатов.</w:t>
      </w:r>
    </w:p>
    <w:p>
      <w:pPr>
        <w:pStyle w:val="14"/>
        <w:spacing w:line="276" w:lineRule="auto"/>
        <w:ind w:firstLine="426"/>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В личностных результатах сформированность:</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целостного мировоззрения, соответствующего современному уровню развития науки математики и общественной практики ее применения;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готовности и способности к самостоятельной, творческой и ответственной деятельности с применением методов математики;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готовности и способности к образованию, в том числе самообразованию, на протяжении всей жизни; сознательного отношения к непрерывному образованию как условию успешной профессиональной и общественной деятельности на основе развитой мотивации учебной деятельности и личностного смысла изучения математики, заинтересованности в приобретении и расширении математических знаний и способов действий,</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осознанности в построении индивидуальной образовательной траектории;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осознанного выбора будущей профессии, ориентированной на применение математических методов и возможностей реализации собственных жизненных планов; отношения к профессиональной деятельности как к возможности участия в решении личных, общественных, государственных, общенациональных проблем;</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логического мышления: критичности (умение распознавать логически некорректные высказывания), креативности (собственная аргументация, опровержения, постановка задач, формулировка проблем, работа над исследовательским проектом и др.).</w:t>
      </w:r>
    </w:p>
    <w:p>
      <w:pPr>
        <w:pStyle w:val="14"/>
        <w:spacing w:line="276" w:lineRule="auto"/>
        <w:ind w:firstLine="426"/>
        <w:jc w:val="both"/>
        <w:rPr>
          <w:rFonts w:ascii="Times New Roman" w:hAnsi="Times New Roman" w:cs="Times New Roman"/>
          <w:b/>
          <w:sz w:val="24"/>
          <w:szCs w:val="24"/>
          <w:lang w:eastAsia="ru-RU"/>
        </w:rPr>
      </w:pPr>
      <w:r>
        <w:rPr>
          <w:rFonts w:ascii="Times New Roman" w:hAnsi="Times New Roman" w:cs="Times New Roman"/>
          <w:b/>
          <w:iCs/>
          <w:sz w:val="24"/>
          <w:szCs w:val="24"/>
          <w:lang w:eastAsia="ru-RU"/>
        </w:rPr>
        <w:t>Личностные результаты отражают, в том числе в части: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Патриотического воспитания: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Гражданского воспитания и нравственного воспитания детей на основе российских традиционных ценностей:</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применением достижений науки, осознанием важности морально-этических принципов в деятельности учёного.</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Популяризации научных знаний среди детей (Ценности научного познания):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Физического воспитания и формирования культуры здоровья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Трудового воспитания и профессионального самоопределения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личных интересов и общественных потребностей.</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Экологического воспитания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Эстетического воспитания: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14"/>
        <w:spacing w:line="276" w:lineRule="auto"/>
        <w:ind w:firstLine="426"/>
        <w:jc w:val="both"/>
        <w:rPr>
          <w:rFonts w:ascii="Times New Roman" w:hAnsi="Times New Roman" w:cs="Times New Roman"/>
          <w:b/>
          <w:iCs/>
          <w:sz w:val="24"/>
          <w:szCs w:val="24"/>
          <w:lang w:eastAsia="ru-RU"/>
        </w:rPr>
      </w:pP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b/>
          <w:iCs/>
          <w:sz w:val="24"/>
          <w:szCs w:val="24"/>
          <w:lang w:eastAsia="ru-RU"/>
        </w:rPr>
        <w:t>Метапредметные результаты</w:t>
      </w:r>
      <w:r>
        <w:rPr>
          <w:rFonts w:ascii="Times New Roman" w:hAnsi="Times New Roman" w:cs="Times New Roman"/>
          <w:i/>
          <w:iCs/>
          <w:sz w:val="24"/>
          <w:szCs w:val="24"/>
          <w:lang w:eastAsia="ru-RU"/>
        </w:rPr>
        <w:t> </w:t>
      </w:r>
      <w:r>
        <w:rPr>
          <w:rFonts w:ascii="Times New Roman" w:hAnsi="Times New Roman" w:cs="Times New Roman"/>
          <w:sz w:val="24"/>
          <w:szCs w:val="24"/>
          <w:lang w:eastAsia="ru-RU"/>
        </w:rPr>
        <w:t>освоения программы представлены тремя группами универсальных учебных действий (УУД).</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Регулятивные универсальные учебные действия.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способность самостоятельно ставить цели учебной и исследовательской, проектной деятельности, планировать, осуществлять, контролировать и оценивать учебные действия в соответствии с поставленной задачей и условиями ее выполнения;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умения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Познавательные универсальные учебные действия.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умения находить необходимую информацию, критически оценивать и интерпретировать информацию в различных источниках (в справочниках, литературе, Интернете), представлять информацию в различной форме (словесной, табличной, графической, символической), обрабатывать, хранить и передавать информацию в соответствии с познавательными или коммуникативными задачами;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навыков осуществления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владения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i/>
          <w:iCs/>
          <w:sz w:val="24"/>
          <w:szCs w:val="24"/>
          <w:lang w:eastAsia="ru-RU"/>
        </w:rPr>
        <w:t>Коммуникативные универсальные учебные действия.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умения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владения языковыми средствами – умения ясно, логично и точно излагать свою точку зрения, использовать адекватные языковые средства.</w:t>
      </w:r>
      <w:r>
        <w:rPr>
          <w:rFonts w:ascii="Times New Roman" w:hAnsi="Times New Roman" w:cs="Times New Roman"/>
          <w:sz w:val="24"/>
          <w:szCs w:val="24"/>
          <w:lang w:eastAsia="ru-RU"/>
        </w:rPr>
        <w:br w:type="textWrapping"/>
      </w:r>
    </w:p>
    <w:p>
      <w:pPr>
        <w:pStyle w:val="14"/>
        <w:spacing w:line="276" w:lineRule="auto"/>
        <w:ind w:firstLine="426"/>
        <w:jc w:val="both"/>
        <w:rPr>
          <w:rFonts w:ascii="Times New Roman" w:hAnsi="Times New Roman" w:cs="Times New Roman"/>
          <w:b/>
          <w:sz w:val="24"/>
          <w:szCs w:val="24"/>
          <w:lang w:eastAsia="ru-RU"/>
        </w:rPr>
      </w:pPr>
      <w:r>
        <w:rPr>
          <w:rFonts w:ascii="Times New Roman" w:hAnsi="Times New Roman" w:cs="Times New Roman"/>
          <w:b/>
          <w:iCs/>
          <w:sz w:val="24"/>
          <w:szCs w:val="24"/>
          <w:lang w:eastAsia="ru-RU"/>
        </w:rPr>
        <w:t>В предметных результатах сформированность:</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умений применения методов доказательств и алгоритмов решения; умения их применять, проводить доказательные рассуждения в ходе решения задач;</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стандартных приемов решения рациональных и иррациональных, показательных, логарифмических, степенных, тригонометрических уравнений и неравенств, их систем;</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умений обосновывать необходимость расширения числовых множеств (целые, рациональные, действительные, комплексные числа) в связи с развитием алгебры (решение уравнений, основная теорема алгебры);</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умений описывать круг математических задач, для решения которых требуется введение новых понятий (степень, арифметический корень, логарифм; синус, косинус, тангенс, котангенс; арксинус, арккосинус, арктангенс, арккотангенс; решать практические расчетные задачи из окружающего мира, включая задачи по социально-экономической тематике, а также из смежных дисциплин;</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умений приводить примеры реальных явлений (процессов), количественные характеристики которых описываются с помощью функций; использовать готовые компьютерные программы для иллюстрации зависимостей; описывать свойства функций с опорой на их графики; соотносить реальные зависимости из окружающей жизни и из смежных дисциплин с элементарными функциями, делать выводы о свойствах таких зависимостей;</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sym w:font="Symbol" w:char="F02D"/>
      </w:r>
      <w:r>
        <w:rPr>
          <w:rFonts w:ascii="Times New Roman" w:hAnsi="Times New Roman" w:cs="Times New Roman"/>
          <w:sz w:val="24"/>
          <w:szCs w:val="24"/>
          <w:lang w:eastAsia="ru-RU"/>
        </w:rPr>
        <w:t xml:space="preserve"> умений объяснять на примерах суть методов математического анализа для исследования функций; объяснять геометрический, и физический смысл производной; пользоваться понятием производной для решения прикладных задач и при описании свойств функций.</w:t>
      </w:r>
    </w:p>
    <w:p>
      <w:pPr>
        <w:pStyle w:val="14"/>
        <w:spacing w:line="276" w:lineRule="auto"/>
        <w:ind w:firstLine="426"/>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Результаты изучения элективного курса по выбору обучающихся должны отражать:</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1) 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2) овладение систематическими знаниями и приобретение опыта осуществления целесообразной и результативной деятельности;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3) 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4) обеспечение академической мобильности и (или) возможности поддерживать избранное направление образования;</w:t>
      </w:r>
    </w:p>
    <w:p>
      <w:pPr>
        <w:pStyle w:val="14"/>
        <w:spacing w:line="276" w:lineRule="auto"/>
        <w:ind w:firstLine="426"/>
        <w:jc w:val="both"/>
        <w:rPr>
          <w:rFonts w:ascii="Times New Roman" w:hAnsi="Times New Roman" w:cs="Times New Roman"/>
          <w:sz w:val="24"/>
          <w:szCs w:val="24"/>
          <w:lang w:eastAsia="ru-RU"/>
        </w:rPr>
      </w:pPr>
      <w:r>
        <w:rPr>
          <w:rFonts w:ascii="Times New Roman" w:hAnsi="Times New Roman" w:cs="Times New Roman"/>
          <w:sz w:val="24"/>
          <w:szCs w:val="24"/>
          <w:lang w:eastAsia="ru-RU"/>
        </w:rPr>
        <w:t>5) обеспечение профессиональной ориентации обучающихся.</w:t>
      </w:r>
    </w:p>
    <w:p>
      <w:pPr>
        <w:pStyle w:val="14"/>
        <w:spacing w:line="276" w:lineRule="auto"/>
        <w:ind w:firstLine="426"/>
        <w:jc w:val="both"/>
        <w:rPr>
          <w:rFonts w:ascii="Times New Roman" w:hAnsi="Times New Roman" w:cs="Times New Roman"/>
          <w:sz w:val="24"/>
          <w:szCs w:val="24"/>
          <w:lang w:eastAsia="ru-RU"/>
        </w:rPr>
      </w:pPr>
    </w:p>
    <w:p>
      <w:pPr>
        <w:pStyle w:val="14"/>
        <w:spacing w:line="276" w:lineRule="auto"/>
        <w:ind w:firstLine="426"/>
        <w:jc w:val="both"/>
        <w:rPr>
          <w:rFonts w:ascii="Times New Roman" w:hAnsi="Times New Roman" w:cs="Times New Roman"/>
          <w:sz w:val="24"/>
          <w:szCs w:val="24"/>
          <w:lang w:eastAsia="ru-RU"/>
        </w:rPr>
      </w:pPr>
    </w:p>
    <w:p>
      <w:pPr>
        <w:pStyle w:val="14"/>
        <w:spacing w:line="276" w:lineRule="auto"/>
        <w:ind w:firstLine="426"/>
        <w:jc w:val="both"/>
        <w:rPr>
          <w:rFonts w:ascii="Times New Roman" w:hAnsi="Times New Roman" w:cs="Times New Roman"/>
          <w:sz w:val="24"/>
          <w:szCs w:val="24"/>
          <w:lang w:eastAsia="ru-RU"/>
        </w:rPr>
      </w:pPr>
    </w:p>
    <w:p>
      <w:pPr>
        <w:pStyle w:val="14"/>
        <w:spacing w:line="276" w:lineRule="auto"/>
        <w:ind w:firstLine="426"/>
        <w:jc w:val="both"/>
        <w:rPr>
          <w:rFonts w:ascii="Times New Roman" w:hAnsi="Times New Roman" w:cs="Times New Roman"/>
          <w:sz w:val="24"/>
          <w:szCs w:val="24"/>
          <w:lang w:eastAsia="ru-RU"/>
        </w:rPr>
      </w:pPr>
    </w:p>
    <w:p>
      <w:pPr>
        <w:shd w:val="clear" w:color="auto" w:fill="FFFFFF"/>
        <w:spacing w:after="150" w:line="240" w:lineRule="auto"/>
        <w:ind w:left="720"/>
        <w:jc w:val="center"/>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Содержание элективного курса</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Вводное занятие. Знакомство с демовариантами ЕГЭ – 2022 по математике  (2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демо-вариантом по математике профильного уровня</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демо-вариантом по математике базового уровня</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1. Решение рациональных уравнений и неравенств. (2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степени с целым показателем. Разложение многочлена на множители. Сокращение дроби. Сумма и разность дробей. Произведение и частное дробей. Преобразование иррациональных выражений. Линейное уравнение. Квадратное уравнение. Дробно-рациональное уравнение. Решение рациональных неравенств.</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2. Решение иррациональных уравнений и неравенств. (2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Иррациональные уравнения. Метод равносильности. Иррациональные неравенства. Алгоритм решения неравенств методом интервалов.</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3. Решение тригонометрических уравнений. (3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Соотношения между тригонометрическими функциями одного итого же аргумента. Формулы кратных аргументов. Обратные тригонометрические функции. Формулы корней простейших тригонометрических уравнений. Частные случаи решения простейших тригонометрических уравнений. Отбор корней, принадлежащих промежутку. Способы решения тригонометрических уравнений.</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4. Решение показательных и логарифмических уравнений и неравенств. (3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Свойства степени с рациональным показателем. Логарифм. Свойства логарифмов. Преобразования логарифмических выражений. Показательные уравнения. Методы решения показательных уравнений. Показательные неравенства, примеры решений. Логарифмические уравнения. Метод равносильности. Логарифмические неравенства.</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5. Производная и первообразная. (3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Правила нахождения производной; применение первообразной для нахождения площадей фигур, для нахождения наибольшего и наименьшего значений функции.</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6. Вероятность и комбинаторика в заданиях ЕГЭ по математике ( 7 часов)</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определение вероятности порядка наступления события. Вероятность произведения и суммы событий. Частота элементарных событий. Решение задач по формуле полной вероятности. Использование комбинированных методов решения задач</w:t>
      </w:r>
    </w:p>
    <w:p>
      <w:pPr>
        <w:pStyle w:val="14"/>
        <w:spacing w:line="276" w:lineRule="auto"/>
        <w:ind w:firstLine="567"/>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Тема 7. Задания с параметрами в школьном курсе математики (4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Решение линейных уравнений и неравенств с параметрами. Решение уравнений и неравенств с параметрами не выше второй степени. Решение простейших рациональных уравнений и неравенств с параметрами. Функционально-графический метод решения уравнений с параметрами.</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Тема 8</w:t>
      </w:r>
      <w:r>
        <w:rPr>
          <w:rFonts w:ascii="Times New Roman" w:hAnsi="Times New Roman" w:cs="Times New Roman"/>
          <w:sz w:val="24"/>
          <w:szCs w:val="24"/>
          <w:lang w:eastAsia="ru-RU"/>
        </w:rPr>
        <w:t>. </w:t>
      </w:r>
      <w:r>
        <w:rPr>
          <w:rFonts w:ascii="Times New Roman" w:hAnsi="Times New Roman" w:cs="Times New Roman"/>
          <w:b/>
          <w:bCs/>
          <w:sz w:val="24"/>
          <w:szCs w:val="24"/>
          <w:lang w:eastAsia="ru-RU"/>
        </w:rPr>
        <w:t>Решение текстовых задач. </w:t>
      </w:r>
      <w:r>
        <w:rPr>
          <w:rFonts w:ascii="Times New Roman" w:hAnsi="Times New Roman" w:cs="Times New Roman"/>
          <w:sz w:val="24"/>
          <w:szCs w:val="24"/>
          <w:lang w:eastAsia="ru-RU"/>
        </w:rPr>
        <w:t>(4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движение. Задачи на работу. Задачи на десятичную запись числа. Задачи на проценты. Задачи на концентрацию, смеси и сплавы. Практико-ориентированные задачи.</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Тема 9. Решение стереометрических задач.</w:t>
      </w:r>
      <w:r>
        <w:rPr>
          <w:rFonts w:ascii="Times New Roman" w:hAnsi="Times New Roman" w:cs="Times New Roman"/>
          <w:sz w:val="24"/>
          <w:szCs w:val="24"/>
          <w:lang w:eastAsia="ru-RU"/>
        </w:rPr>
        <w:t> (3 часа)</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построение сечений. Решение задач на нахождение площадей и объёмов многогранников. Решение задач на нахождение площадей и объёмов тел и поверхностей вращения.</w:t>
      </w:r>
    </w:p>
    <w:p>
      <w:pPr>
        <w:pStyle w:val="14"/>
        <w:spacing w:line="276" w:lineRule="auto"/>
        <w:ind w:firstLine="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Тема 10. Заключительное занятие. </w:t>
      </w:r>
      <w:r>
        <w:rPr>
          <w:rFonts w:ascii="Times New Roman" w:hAnsi="Times New Roman" w:cs="Times New Roman"/>
          <w:b/>
          <w:sz w:val="24"/>
          <w:szCs w:val="24"/>
          <w:lang w:eastAsia="ru-RU"/>
        </w:rPr>
        <w:t>Подведение итогов. (</w:t>
      </w:r>
      <w:r>
        <w:rPr>
          <w:rFonts w:ascii="Times New Roman" w:hAnsi="Times New Roman" w:cs="Times New Roman"/>
          <w:sz w:val="24"/>
          <w:szCs w:val="24"/>
          <w:lang w:eastAsia="ru-RU"/>
        </w:rPr>
        <w:t>1 час)</w:t>
      </w:r>
    </w:p>
    <w:p>
      <w:pPr>
        <w:shd w:val="clear" w:color="auto" w:fill="FFFFFF"/>
        <w:spacing w:after="150" w:line="240" w:lineRule="auto"/>
        <w:rPr>
          <w:rFonts w:ascii="Arial" w:hAnsi="Arial" w:eastAsia="Times New Roman" w:cs="Arial"/>
          <w:color w:val="000000"/>
          <w:sz w:val="21"/>
          <w:szCs w:val="21"/>
          <w:lang w:eastAsia="ru-RU"/>
        </w:rPr>
      </w:pPr>
    </w:p>
    <w:p>
      <w:pPr>
        <w:shd w:val="clear" w:color="auto" w:fill="FFFFFF"/>
        <w:spacing w:after="150" w:line="240" w:lineRule="auto"/>
        <w:rPr>
          <w:rFonts w:ascii="Arial" w:hAnsi="Arial" w:eastAsia="Times New Roman" w:cs="Arial"/>
          <w:color w:val="000000"/>
          <w:sz w:val="21"/>
          <w:szCs w:val="21"/>
          <w:lang w:eastAsia="ru-RU"/>
        </w:rPr>
      </w:pPr>
    </w:p>
    <w:p>
      <w:pPr>
        <w:shd w:val="clear" w:color="auto" w:fill="FFFFFF"/>
        <w:spacing w:after="150" w:line="240" w:lineRule="auto"/>
        <w:rPr>
          <w:rFonts w:ascii="Arial" w:hAnsi="Arial" w:eastAsia="Times New Roman" w:cs="Arial"/>
          <w:color w:val="000000"/>
          <w:sz w:val="21"/>
          <w:szCs w:val="21"/>
          <w:lang w:eastAsia="ru-RU"/>
        </w:rPr>
      </w:pPr>
    </w:p>
    <w:p>
      <w:pPr>
        <w:shd w:val="clear" w:color="auto" w:fill="FFFFFF"/>
        <w:spacing w:after="150" w:line="240" w:lineRule="auto"/>
        <w:rPr>
          <w:rFonts w:ascii="Arial" w:hAnsi="Arial" w:eastAsia="Times New Roman" w:cs="Arial"/>
          <w:color w:val="000000"/>
          <w:sz w:val="21"/>
          <w:szCs w:val="21"/>
          <w:lang w:eastAsia="ru-RU"/>
        </w:rPr>
      </w:pPr>
    </w:p>
    <w:p>
      <w:pPr>
        <w:pStyle w:val="14"/>
        <w:spacing w:line="27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Тематическое планирование.</w:t>
      </w:r>
    </w:p>
    <w:p>
      <w:pPr>
        <w:pStyle w:val="14"/>
        <w:spacing w:line="276" w:lineRule="auto"/>
        <w:jc w:val="center"/>
        <w:rPr>
          <w:rFonts w:ascii="Times New Roman" w:hAnsi="Times New Roman" w:cs="Times New Roman"/>
          <w:b/>
          <w:sz w:val="28"/>
          <w:szCs w:val="28"/>
          <w:lang w:eastAsia="ru-RU"/>
        </w:rPr>
      </w:pPr>
    </w:p>
    <w:tbl>
      <w:tblPr>
        <w:tblStyle w:val="5"/>
        <w:tblW w:w="10021" w:type="dxa"/>
        <w:tblInd w:w="0" w:type="dxa"/>
        <w:tblLayout w:type="fixed"/>
        <w:tblCellMar>
          <w:top w:w="0" w:type="dxa"/>
          <w:left w:w="0" w:type="dxa"/>
          <w:bottom w:w="0" w:type="dxa"/>
          <w:right w:w="0" w:type="dxa"/>
        </w:tblCellMar>
      </w:tblPr>
      <w:tblGrid>
        <w:gridCol w:w="522"/>
        <w:gridCol w:w="7798"/>
        <w:gridCol w:w="1701"/>
      </w:tblGrid>
      <w:tr>
        <w:tblPrEx>
          <w:tblCellMar>
            <w:top w:w="0" w:type="dxa"/>
            <w:left w:w="0" w:type="dxa"/>
            <w:bottom w:w="0" w:type="dxa"/>
            <w:right w:w="0" w:type="dxa"/>
          </w:tblCellMar>
        </w:tblPrEx>
        <w:trPr>
          <w:trHeight w:val="276" w:hRule="atLeast"/>
        </w:trPr>
        <w:tc>
          <w:tcPr>
            <w:tcW w:w="522" w:type="dxa"/>
            <w:vMerge w:val="restart"/>
            <w:tcBorders>
              <w:top w:val="single" w:color="000000" w:sz="8" w:space="0"/>
              <w:left w:val="single" w:color="000000" w:sz="8"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 п/п</w:t>
            </w:r>
          </w:p>
        </w:tc>
        <w:tc>
          <w:tcPr>
            <w:tcW w:w="7798" w:type="dxa"/>
            <w:vMerge w:val="restart"/>
            <w:tcBorders>
              <w:top w:val="single" w:color="auto" w:sz="4" w:space="0"/>
              <w:left w:val="single" w:color="000000" w:sz="8"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Название раздела, темы</w:t>
            </w:r>
          </w:p>
        </w:tc>
        <w:tc>
          <w:tcPr>
            <w:tcW w:w="1701" w:type="dxa"/>
            <w:vMerge w:val="restart"/>
            <w:tcBorders>
              <w:top w:val="single" w:color="000000" w:sz="8" w:space="0"/>
              <w:left w:val="single" w:color="000000" w:sz="8" w:space="0"/>
              <w:right w:val="single" w:color="auto" w:sz="4"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Общее кол-во часов</w:t>
            </w:r>
          </w:p>
        </w:tc>
      </w:tr>
      <w:tr>
        <w:tblPrEx>
          <w:tblCellMar>
            <w:top w:w="0" w:type="dxa"/>
            <w:left w:w="0" w:type="dxa"/>
            <w:bottom w:w="0" w:type="dxa"/>
            <w:right w:w="0" w:type="dxa"/>
          </w:tblCellMar>
        </w:tblPrEx>
        <w:trPr>
          <w:trHeight w:val="313" w:hRule="atLeast"/>
        </w:trPr>
        <w:tc>
          <w:tcPr>
            <w:tcW w:w="522" w:type="dxa"/>
            <w:vMerge w:val="continue"/>
            <w:tcBorders>
              <w:left w:val="single" w:color="000000" w:sz="8" w:space="0"/>
              <w:bottom w:val="single" w:color="auto" w:sz="4"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p>
        </w:tc>
        <w:tc>
          <w:tcPr>
            <w:tcW w:w="7798" w:type="dxa"/>
            <w:vMerge w:val="continue"/>
            <w:tcBorders>
              <w:left w:val="single" w:color="000000" w:sz="8" w:space="0"/>
              <w:bottom w:val="single" w:color="auto" w:sz="4"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p>
        </w:tc>
        <w:tc>
          <w:tcPr>
            <w:tcW w:w="1701" w:type="dxa"/>
            <w:vMerge w:val="continue"/>
            <w:tcBorders>
              <w:left w:val="single" w:color="000000" w:sz="8" w:space="0"/>
              <w:bottom w:val="single" w:color="000000" w:sz="8" w:space="0"/>
              <w:right w:val="single" w:color="auto" w:sz="4" w:space="0"/>
            </w:tcBorders>
            <w:tcMar>
              <w:top w:w="15" w:type="dxa"/>
              <w:left w:w="98" w:type="dxa"/>
              <w:bottom w:w="0" w:type="dxa"/>
              <w:right w:w="98" w:type="dxa"/>
            </w:tcMar>
          </w:tcPr>
          <w:p>
            <w:pPr>
              <w:pStyle w:val="14"/>
              <w:jc w:val="center"/>
              <w:rPr>
                <w:rFonts w:ascii="Times New Roman" w:hAnsi="Times New Roman" w:cs="Times New Roman"/>
                <w:sz w:val="24"/>
                <w:szCs w:val="24"/>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rPr>
            </w:pPr>
            <w:r>
              <w:rPr>
                <w:rFonts w:ascii="Times New Roman" w:hAnsi="Times New Roman" w:cs="Times New Roman"/>
                <w:sz w:val="24"/>
                <w:szCs w:val="24"/>
                <w:lang w:eastAsia="ru-RU"/>
              </w:rPr>
              <w:t>Вводное занятие. Знакомство с демовариантом  ЕГЭ – 2022 по математике</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2</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Тема 1. Решение рациональных уравнений и неравенств.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2</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2. Решение иррациональных уравнений и неравенств.</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2</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3. Решение тригонометрических уравнений.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3</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4. Решение показательных и логарифмических уравнений и неравенств.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3</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5. Производная и первообразная.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3</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Тема 6. Вероятность и комбинаторика в заданиях ЕГЭ по математике.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7</w:t>
            </w:r>
          </w:p>
        </w:tc>
      </w:tr>
      <w:tr>
        <w:tblPrEx>
          <w:tblCellMar>
            <w:top w:w="0" w:type="dxa"/>
            <w:left w:w="0" w:type="dxa"/>
            <w:bottom w:w="0" w:type="dxa"/>
            <w:right w:w="0" w:type="dxa"/>
          </w:tblCellMar>
        </w:tblPrEx>
        <w:trPr>
          <w:trHeight w:val="314"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Тема 7. Задания с параметрами в школьном курсе математики.</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4</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bCs/>
                <w:sz w:val="24"/>
                <w:szCs w:val="24"/>
                <w:lang w:eastAsia="ru-RU"/>
              </w:rPr>
              <w:t>Тема 8</w:t>
            </w:r>
            <w:r>
              <w:rPr>
                <w:rFonts w:ascii="Times New Roman" w:hAnsi="Times New Roman" w:cs="Times New Roman"/>
                <w:sz w:val="24"/>
                <w:szCs w:val="24"/>
                <w:lang w:eastAsia="ru-RU"/>
              </w:rPr>
              <w:t>. </w:t>
            </w:r>
            <w:r>
              <w:rPr>
                <w:rFonts w:ascii="Times New Roman" w:hAnsi="Times New Roman" w:cs="Times New Roman"/>
                <w:bCs/>
                <w:sz w:val="24"/>
                <w:szCs w:val="24"/>
                <w:lang w:eastAsia="ru-RU"/>
              </w:rPr>
              <w:t>Решение текстовых задач.</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4</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bCs/>
                <w:sz w:val="24"/>
                <w:szCs w:val="24"/>
                <w:lang w:eastAsia="ru-RU"/>
              </w:rPr>
              <w:t>Тема 9. Решение стереометрических задач.</w:t>
            </w:r>
            <w:r>
              <w:rPr>
                <w:rFonts w:ascii="Times New Roman" w:hAnsi="Times New Roman" w:cs="Times New Roman"/>
                <w:sz w:val="24"/>
                <w:szCs w:val="24"/>
                <w:lang w:eastAsia="ru-RU"/>
              </w:rPr>
              <w:t>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3</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Тема 10. Заключительное занятие. </w:t>
            </w:r>
            <w:r>
              <w:rPr>
                <w:rFonts w:ascii="Times New Roman" w:hAnsi="Times New Roman" w:cs="Times New Roman"/>
                <w:sz w:val="24"/>
                <w:szCs w:val="24"/>
                <w:lang w:eastAsia="ru-RU"/>
              </w:rPr>
              <w:t>Подведение итогов.</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auto" w:sz="4"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b/>
                <w:sz w:val="24"/>
                <w:szCs w:val="24"/>
              </w:rPr>
            </w:pPr>
          </w:p>
        </w:tc>
        <w:tc>
          <w:tcPr>
            <w:tcW w:w="7798"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jc w:val="right"/>
              <w:rPr>
                <w:rFonts w:ascii="Times New Roman" w:hAnsi="Times New Roman" w:cs="Times New Roman"/>
                <w:bCs/>
                <w:i/>
                <w:sz w:val="24"/>
                <w:szCs w:val="24"/>
                <w:lang w:eastAsia="ru-RU"/>
              </w:rPr>
            </w:pPr>
            <w:r>
              <w:rPr>
                <w:rFonts w:ascii="Times New Roman" w:hAnsi="Times New Roman" w:cs="Times New Roman"/>
                <w:bCs/>
                <w:i/>
                <w:sz w:val="24"/>
                <w:szCs w:val="24"/>
                <w:lang w:eastAsia="ru-RU"/>
              </w:rPr>
              <w:t xml:space="preserve">ИТОГО: </w:t>
            </w:r>
          </w:p>
        </w:tc>
        <w:tc>
          <w:tcPr>
            <w:tcW w:w="1701"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i/>
                <w:color w:val="000000"/>
              </w:rPr>
            </w:pPr>
            <w:r>
              <w:rPr>
                <w:i/>
                <w:color w:val="000000"/>
              </w:rPr>
              <w:t>34 часа</w:t>
            </w:r>
          </w:p>
        </w:tc>
      </w:tr>
    </w:tbl>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jc w:val="right"/>
        <w:rPr>
          <w:rFonts w:ascii="Times New Roman" w:hAnsi="Times New Roman" w:cs="Times New Roman"/>
          <w:sz w:val="28"/>
          <w:szCs w:val="28"/>
          <w:lang w:eastAsia="ru-RU"/>
        </w:rPr>
      </w:pPr>
    </w:p>
    <w:p>
      <w:pPr>
        <w:pStyle w:val="14"/>
        <w:spacing w:line="276" w:lineRule="auto"/>
        <w:rPr>
          <w:rFonts w:ascii="Times New Roman" w:hAnsi="Times New Roman" w:cs="Times New Roman"/>
          <w:sz w:val="28"/>
          <w:szCs w:val="28"/>
          <w:lang w:eastAsia="ru-RU"/>
        </w:rPr>
      </w:pPr>
    </w:p>
    <w:p>
      <w:pPr>
        <w:pStyle w:val="14"/>
        <w:spacing w:line="276" w:lineRule="auto"/>
        <w:jc w:val="center"/>
        <w:rPr>
          <w:rFonts w:ascii="Times New Roman" w:hAnsi="Times New Roman" w:cs="Times New Roman"/>
          <w:b/>
          <w:sz w:val="28"/>
          <w:szCs w:val="28"/>
          <w:lang w:eastAsia="ru-RU"/>
        </w:rPr>
      </w:pPr>
    </w:p>
    <w:p>
      <w:pPr>
        <w:pStyle w:val="14"/>
        <w:spacing w:line="27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Календарно-тематическое планирование элективного курса</w:t>
      </w:r>
    </w:p>
    <w:p>
      <w:pPr>
        <w:pStyle w:val="14"/>
        <w:spacing w:line="276"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«Решение нестандартных задач по математике» в 11 классе.</w:t>
      </w:r>
    </w:p>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Используемый материал, интернет-ресурсы при проведении элективного курса:</w:t>
      </w:r>
    </w:p>
    <w:p>
      <w:pPr>
        <w:pStyle w:val="11"/>
        <w:shd w:val="clear" w:color="auto" w:fill="FFFFFF"/>
        <w:spacing w:before="0" w:beforeAutospacing="0" w:after="0" w:afterAutospacing="0"/>
        <w:textAlignment w:val="baseline"/>
        <w:rPr>
          <w:rFonts w:ascii="PTSerif" w:hAnsi="PTSerif"/>
          <w:color w:val="222222"/>
          <w:spacing w:val="5"/>
          <w:sz w:val="26"/>
          <w:szCs w:val="26"/>
        </w:rPr>
      </w:pPr>
      <w:r>
        <w:rPr>
          <w:rFonts w:ascii="Proxima" w:hAnsi="Proxima"/>
          <w:b/>
          <w:bCs/>
          <w:color w:val="222222"/>
          <w:spacing w:val="5"/>
        </w:rPr>
        <w:t>1. </w:t>
      </w:r>
      <w:r>
        <w:fldChar w:fldCharType="begin"/>
      </w:r>
      <w:r>
        <w:instrText xml:space="preserve"> HYPERLINK "https://www.youtube.com/user/MathTutor777/playlists?view=50&amp;sort=dd&amp;shelf_id=6" \t "_blank" </w:instrText>
      </w:r>
      <w:r>
        <w:fldChar w:fldCharType="separate"/>
      </w:r>
      <w:r>
        <w:rPr>
          <w:rStyle w:val="6"/>
          <w:rFonts w:ascii="Proxima" w:hAnsi="Proxima"/>
          <w:b/>
          <w:bCs/>
          <w:color w:val="000000"/>
          <w:spacing w:val="5"/>
        </w:rPr>
        <w:t>Видеоуроки математики</w:t>
      </w:r>
      <w:r>
        <w:rPr>
          <w:rStyle w:val="6"/>
          <w:rFonts w:ascii="Proxima" w:hAnsi="Proxima"/>
          <w:b/>
          <w:bCs/>
          <w:color w:val="000000"/>
          <w:spacing w:val="5"/>
        </w:rPr>
        <w:fldChar w:fldCharType="end"/>
      </w:r>
      <w:r>
        <w:rPr>
          <w:rFonts w:ascii="Proxima" w:hAnsi="Proxima"/>
          <w:b/>
          <w:bCs/>
          <w:color w:val="222222"/>
          <w:spacing w:val="5"/>
        </w:rPr>
        <w:t> </w:t>
      </w:r>
      <w:r>
        <w:rPr>
          <w:rFonts w:ascii="PTSerif" w:hAnsi="PTSerif"/>
          <w:color w:val="222222"/>
          <w:spacing w:val="5"/>
          <w:sz w:val="26"/>
          <w:szCs w:val="26"/>
        </w:rPr>
        <w:t>— канал с видеоуроками по математике.</w:t>
      </w:r>
    </w:p>
    <w:p>
      <w:pPr>
        <w:pStyle w:val="11"/>
        <w:shd w:val="clear" w:color="auto" w:fill="FFFFFF"/>
        <w:spacing w:before="0" w:beforeAutospacing="0" w:after="0" w:afterAutospacing="0"/>
        <w:textAlignment w:val="baseline"/>
        <w:rPr>
          <w:rFonts w:ascii="PTSerif" w:hAnsi="PTSerif"/>
          <w:color w:val="222222"/>
          <w:spacing w:val="5"/>
          <w:sz w:val="26"/>
          <w:szCs w:val="26"/>
        </w:rPr>
      </w:pPr>
      <w:r>
        <w:rPr>
          <w:rFonts w:ascii="Proxima" w:hAnsi="Proxima"/>
          <w:b/>
          <w:bCs/>
          <w:color w:val="222222"/>
          <w:spacing w:val="5"/>
        </w:rPr>
        <w:t>2.</w:t>
      </w:r>
      <w:r>
        <w:fldChar w:fldCharType="begin"/>
      </w:r>
      <w:r>
        <w:instrText xml:space="preserve"> HYPERLINK "http://ege.sdamgia.ru/" \t "_blank" </w:instrText>
      </w:r>
      <w:r>
        <w:fldChar w:fldCharType="separate"/>
      </w:r>
      <w:r>
        <w:rPr>
          <w:rStyle w:val="6"/>
          <w:rFonts w:ascii="Proxima" w:hAnsi="Proxima"/>
          <w:b/>
          <w:bCs/>
          <w:color w:val="000000"/>
          <w:spacing w:val="5"/>
        </w:rPr>
        <w:t> Сдам ГИА: решу ЕГЭ</w:t>
      </w:r>
      <w:r>
        <w:rPr>
          <w:rStyle w:val="6"/>
          <w:rFonts w:ascii="Proxima" w:hAnsi="Proxima"/>
          <w:b/>
          <w:bCs/>
          <w:color w:val="000000"/>
          <w:spacing w:val="5"/>
        </w:rPr>
        <w:fldChar w:fldCharType="end"/>
      </w:r>
      <w:r>
        <w:rPr>
          <w:rFonts w:ascii="PTSerif" w:hAnsi="PTSerif"/>
          <w:color w:val="222222"/>
          <w:spacing w:val="5"/>
          <w:sz w:val="26"/>
          <w:szCs w:val="26"/>
        </w:rPr>
        <w:t> — лучший онлайн-тренажёр с решениями заданий.</w:t>
      </w:r>
    </w:p>
    <w:p>
      <w:pPr>
        <w:pStyle w:val="11"/>
        <w:shd w:val="clear" w:color="auto" w:fill="FFFFFF"/>
        <w:spacing w:before="0" w:beforeAutospacing="0" w:after="0" w:afterAutospacing="0"/>
        <w:textAlignment w:val="baseline"/>
        <w:rPr>
          <w:rFonts w:ascii="PTSerif" w:hAnsi="PTSerif"/>
          <w:color w:val="222222"/>
          <w:spacing w:val="5"/>
          <w:sz w:val="26"/>
          <w:szCs w:val="26"/>
        </w:rPr>
      </w:pPr>
      <w:r>
        <w:rPr>
          <w:rFonts w:ascii="Proxima" w:hAnsi="Proxima"/>
          <w:b/>
          <w:bCs/>
          <w:color w:val="222222"/>
          <w:spacing w:val="5"/>
        </w:rPr>
        <w:t>3. </w:t>
      </w:r>
      <w:r>
        <w:fldChar w:fldCharType="begin"/>
      </w:r>
      <w:r>
        <w:instrText xml:space="preserve"> HYPERLINK "http://yandex.ru/tutor/" \t "_blank" </w:instrText>
      </w:r>
      <w:r>
        <w:fldChar w:fldCharType="separate"/>
      </w:r>
      <w:r>
        <w:rPr>
          <w:rStyle w:val="6"/>
          <w:rFonts w:ascii="Proxima" w:hAnsi="Proxima"/>
          <w:b/>
          <w:bCs/>
          <w:color w:val="000000"/>
          <w:spacing w:val="5"/>
        </w:rPr>
        <w:t>Яндекс.Репетитор</w:t>
      </w:r>
      <w:r>
        <w:rPr>
          <w:rStyle w:val="6"/>
          <w:rFonts w:ascii="Proxima" w:hAnsi="Proxima"/>
          <w:b/>
          <w:bCs/>
          <w:color w:val="000000"/>
          <w:spacing w:val="5"/>
        </w:rPr>
        <w:fldChar w:fldCharType="end"/>
      </w:r>
      <w:r>
        <w:rPr>
          <w:rFonts w:ascii="PTSerif" w:hAnsi="PTSerif"/>
          <w:color w:val="222222"/>
          <w:spacing w:val="5"/>
          <w:sz w:val="26"/>
          <w:szCs w:val="26"/>
        </w:rPr>
        <w:t> — тренировочные варианты онлайн.</w:t>
      </w:r>
    </w:p>
    <w:p>
      <w:pPr>
        <w:pStyle w:val="11"/>
        <w:shd w:val="clear" w:color="auto" w:fill="FFFFFF"/>
        <w:spacing w:before="0" w:beforeAutospacing="0" w:after="0" w:afterAutospacing="0"/>
        <w:textAlignment w:val="baseline"/>
        <w:rPr>
          <w:rFonts w:ascii="PTSerif" w:hAnsi="PTSerif"/>
          <w:color w:val="222222"/>
          <w:spacing w:val="5"/>
          <w:sz w:val="26"/>
          <w:szCs w:val="26"/>
        </w:rPr>
      </w:pPr>
      <w:r>
        <w:rPr>
          <w:rFonts w:ascii="Proxima" w:hAnsi="Proxima"/>
          <w:b/>
          <w:bCs/>
          <w:color w:val="222222"/>
          <w:spacing w:val="5"/>
        </w:rPr>
        <w:t>4. </w:t>
      </w:r>
      <w:r>
        <w:fldChar w:fldCharType="begin"/>
      </w:r>
      <w:r>
        <w:instrText xml:space="preserve"> HYPERLINK "https://vk.com/away.php?to=http%3A%2F%2Falleng.org%2Fedu%2Fmath3.htm" \t "_blank" </w:instrText>
      </w:r>
      <w:r>
        <w:fldChar w:fldCharType="separate"/>
      </w:r>
      <w:r>
        <w:rPr>
          <w:rStyle w:val="6"/>
          <w:rFonts w:ascii="Proxima" w:hAnsi="Proxima"/>
          <w:b/>
          <w:bCs/>
          <w:color w:val="000000"/>
          <w:spacing w:val="5"/>
        </w:rPr>
        <w:t>alleng.org/edu/math3.htm</w:t>
      </w:r>
      <w:r>
        <w:rPr>
          <w:rStyle w:val="6"/>
          <w:rFonts w:ascii="Proxima" w:hAnsi="Proxima"/>
          <w:b/>
          <w:bCs/>
          <w:color w:val="000000"/>
          <w:spacing w:val="5"/>
        </w:rPr>
        <w:fldChar w:fldCharType="end"/>
      </w:r>
      <w:r>
        <w:rPr>
          <w:rFonts w:ascii="Proxima" w:hAnsi="Proxima"/>
          <w:b/>
          <w:bCs/>
          <w:color w:val="222222"/>
          <w:spacing w:val="5"/>
        </w:rPr>
        <w:t> </w:t>
      </w:r>
      <w:r>
        <w:rPr>
          <w:rFonts w:ascii="PTSerif" w:hAnsi="PTSerif"/>
          <w:color w:val="222222"/>
          <w:spacing w:val="5"/>
          <w:sz w:val="26"/>
          <w:szCs w:val="26"/>
        </w:rPr>
        <w:t>— книги в формате pdf.</w:t>
      </w:r>
    </w:p>
    <w:p>
      <w:pPr>
        <w:pStyle w:val="11"/>
        <w:shd w:val="clear" w:color="auto" w:fill="FFFFFF"/>
        <w:spacing w:before="0" w:beforeAutospacing="0" w:after="0" w:afterAutospacing="0"/>
        <w:textAlignment w:val="baseline"/>
        <w:rPr>
          <w:rFonts w:ascii="PTSerif" w:hAnsi="PTSerif"/>
          <w:color w:val="222222"/>
          <w:spacing w:val="5"/>
          <w:sz w:val="26"/>
          <w:szCs w:val="26"/>
        </w:rPr>
      </w:pPr>
      <w:r>
        <w:rPr>
          <w:rFonts w:ascii="Proxima" w:hAnsi="Proxima"/>
          <w:b/>
          <w:bCs/>
          <w:color w:val="222222"/>
          <w:spacing w:val="5"/>
        </w:rPr>
        <w:t>5. </w:t>
      </w:r>
      <w:r>
        <w:fldChar w:fldCharType="begin"/>
      </w:r>
      <w:r>
        <w:instrText xml:space="preserve"> HYPERLINK "https://vk.com/away.php?to=https%3A%2F%2F4ege.ru%2Fvideo-matematika%2F50912-videouroki-po-matematike.html" \t "_blank" </w:instrText>
      </w:r>
      <w:r>
        <w:fldChar w:fldCharType="separate"/>
      </w:r>
      <w:r>
        <w:rPr>
          <w:rStyle w:val="6"/>
          <w:rFonts w:ascii="Proxima" w:hAnsi="Proxima"/>
          <w:b/>
          <w:bCs/>
          <w:color w:val="000000"/>
          <w:spacing w:val="5"/>
        </w:rPr>
        <w:t>4ege.ru/video-matematika/50912…</w:t>
      </w:r>
      <w:r>
        <w:rPr>
          <w:rStyle w:val="6"/>
          <w:rFonts w:ascii="Proxima" w:hAnsi="Proxima"/>
          <w:b/>
          <w:bCs/>
          <w:color w:val="000000"/>
          <w:spacing w:val="5"/>
        </w:rPr>
        <w:fldChar w:fldCharType="end"/>
      </w:r>
      <w:r>
        <w:rPr>
          <w:rFonts w:ascii="PTSerif" w:hAnsi="PTSerif"/>
          <w:color w:val="222222"/>
          <w:spacing w:val="5"/>
          <w:sz w:val="26"/>
          <w:szCs w:val="26"/>
        </w:rPr>
        <w:t> — видеокурс с теорией и практикой</w:t>
      </w:r>
    </w:p>
    <w:p>
      <w:pPr>
        <w:pStyle w:val="14"/>
        <w:spacing w:line="276" w:lineRule="auto"/>
        <w:rPr>
          <w:rFonts w:ascii="Times New Roman" w:hAnsi="Times New Roman" w:cs="Times New Roman"/>
          <w:b/>
          <w:sz w:val="28"/>
          <w:szCs w:val="28"/>
          <w:lang w:eastAsia="ru-RU"/>
        </w:rPr>
      </w:pPr>
    </w:p>
    <w:tbl>
      <w:tblPr>
        <w:tblStyle w:val="5"/>
        <w:tblW w:w="10304" w:type="dxa"/>
        <w:tblInd w:w="0" w:type="dxa"/>
        <w:tblLayout w:type="fixed"/>
        <w:tblCellMar>
          <w:top w:w="0" w:type="dxa"/>
          <w:left w:w="0" w:type="dxa"/>
          <w:bottom w:w="0" w:type="dxa"/>
          <w:right w:w="0" w:type="dxa"/>
        </w:tblCellMar>
      </w:tblPr>
      <w:tblGrid>
        <w:gridCol w:w="522"/>
        <w:gridCol w:w="5955"/>
        <w:gridCol w:w="1134"/>
        <w:gridCol w:w="1418"/>
        <w:gridCol w:w="1275"/>
      </w:tblGrid>
      <w:tr>
        <w:tblPrEx>
          <w:tblCellMar>
            <w:top w:w="0" w:type="dxa"/>
            <w:left w:w="0" w:type="dxa"/>
            <w:bottom w:w="0" w:type="dxa"/>
            <w:right w:w="0" w:type="dxa"/>
          </w:tblCellMar>
        </w:tblPrEx>
        <w:trPr>
          <w:trHeight w:val="419" w:hRule="atLeast"/>
        </w:trPr>
        <w:tc>
          <w:tcPr>
            <w:tcW w:w="522" w:type="dxa"/>
            <w:vMerge w:val="restart"/>
            <w:tcBorders>
              <w:top w:val="single" w:color="000000" w:sz="8" w:space="0"/>
              <w:left w:val="single" w:color="000000" w:sz="8"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 п/п</w:t>
            </w:r>
          </w:p>
        </w:tc>
        <w:tc>
          <w:tcPr>
            <w:tcW w:w="5955" w:type="dxa"/>
            <w:vMerge w:val="restart"/>
            <w:tcBorders>
              <w:top w:val="single" w:color="auto" w:sz="4" w:space="0"/>
              <w:left w:val="single" w:color="000000" w:sz="8"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Название раздела, темы</w:t>
            </w:r>
          </w:p>
        </w:tc>
        <w:tc>
          <w:tcPr>
            <w:tcW w:w="1134" w:type="dxa"/>
            <w:vMerge w:val="restart"/>
            <w:tcBorders>
              <w:top w:val="single" w:color="000000" w:sz="8" w:space="0"/>
              <w:left w:val="single" w:color="000000" w:sz="8" w:space="0"/>
              <w:right w:val="single" w:color="auto" w:sz="4" w:space="0"/>
            </w:tcBorders>
            <w:tcMar>
              <w:top w:w="15" w:type="dxa"/>
              <w:left w:w="98" w:type="dxa"/>
              <w:bottom w:w="0" w:type="dxa"/>
              <w:right w:w="98" w:type="dxa"/>
            </w:tcMar>
          </w:tcPr>
          <w:p>
            <w:pPr>
              <w:pStyle w:val="14"/>
              <w:jc w:val="center"/>
              <w:rPr>
                <w:rFonts w:ascii="Times New Roman" w:hAnsi="Times New Roman" w:cs="Times New Roman"/>
                <w:sz w:val="24"/>
                <w:szCs w:val="24"/>
              </w:rPr>
            </w:pPr>
            <w:r>
              <w:rPr>
                <w:rFonts w:ascii="Times New Roman" w:hAnsi="Times New Roman" w:cs="Times New Roman"/>
                <w:sz w:val="24"/>
                <w:szCs w:val="24"/>
              </w:rPr>
              <w:t xml:space="preserve"> Кол-во часов</w:t>
            </w:r>
          </w:p>
        </w:tc>
        <w:tc>
          <w:tcPr>
            <w:tcW w:w="2693" w:type="dxa"/>
            <w:gridSpan w:val="2"/>
            <w:tcBorders>
              <w:top w:val="single" w:color="000000" w:sz="8" w:space="0"/>
              <w:left w:val="single" w:color="000000" w:sz="8" w:space="0"/>
              <w:right w:val="single" w:color="auto" w:sz="4" w:space="0"/>
            </w:tcBorders>
          </w:tcPr>
          <w:p>
            <w:pPr>
              <w:pStyle w:val="14"/>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r>
      <w:tr>
        <w:tblPrEx>
          <w:tblCellMar>
            <w:top w:w="0" w:type="dxa"/>
            <w:left w:w="0" w:type="dxa"/>
            <w:bottom w:w="0" w:type="dxa"/>
            <w:right w:w="0" w:type="dxa"/>
          </w:tblCellMar>
        </w:tblPrEx>
        <w:trPr>
          <w:trHeight w:val="281" w:hRule="atLeast"/>
        </w:trPr>
        <w:tc>
          <w:tcPr>
            <w:tcW w:w="522" w:type="dxa"/>
            <w:vMerge w:val="continue"/>
            <w:tcBorders>
              <w:left w:val="single" w:color="000000" w:sz="8" w:space="0"/>
              <w:bottom w:val="single" w:color="auto" w:sz="4"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p>
        </w:tc>
        <w:tc>
          <w:tcPr>
            <w:tcW w:w="5955" w:type="dxa"/>
            <w:vMerge w:val="continue"/>
            <w:tcBorders>
              <w:left w:val="single" w:color="000000" w:sz="8" w:space="0"/>
              <w:bottom w:val="single" w:color="auto" w:sz="4" w:space="0"/>
              <w:right w:val="single" w:color="000000" w:sz="8" w:space="0"/>
            </w:tcBorders>
            <w:tcMar>
              <w:top w:w="15" w:type="dxa"/>
              <w:left w:w="98" w:type="dxa"/>
              <w:bottom w:w="0" w:type="dxa"/>
              <w:right w:w="98" w:type="dxa"/>
            </w:tcMar>
          </w:tcPr>
          <w:p>
            <w:pPr>
              <w:pStyle w:val="14"/>
              <w:jc w:val="center"/>
              <w:rPr>
                <w:rFonts w:ascii="Times New Roman" w:hAnsi="Times New Roman" w:cs="Times New Roman"/>
                <w:sz w:val="24"/>
                <w:szCs w:val="24"/>
              </w:rPr>
            </w:pPr>
          </w:p>
        </w:tc>
        <w:tc>
          <w:tcPr>
            <w:tcW w:w="1134" w:type="dxa"/>
            <w:vMerge w:val="continue"/>
            <w:tcBorders>
              <w:left w:val="single" w:color="000000" w:sz="8" w:space="0"/>
              <w:bottom w:val="single" w:color="000000" w:sz="8" w:space="0"/>
              <w:right w:val="single" w:color="auto" w:sz="4" w:space="0"/>
            </w:tcBorders>
            <w:tcMar>
              <w:top w:w="15" w:type="dxa"/>
              <w:left w:w="98" w:type="dxa"/>
              <w:bottom w:w="0" w:type="dxa"/>
              <w:right w:w="98" w:type="dxa"/>
            </w:tcMar>
          </w:tcPr>
          <w:p>
            <w:pPr>
              <w:pStyle w:val="14"/>
              <w:jc w:val="center"/>
              <w:rPr>
                <w:rFonts w:ascii="Times New Roman" w:hAnsi="Times New Roman" w:cs="Times New Roman"/>
                <w:sz w:val="24"/>
                <w:szCs w:val="24"/>
              </w:rPr>
            </w:pPr>
          </w:p>
        </w:tc>
        <w:tc>
          <w:tcPr>
            <w:tcW w:w="1418" w:type="dxa"/>
            <w:tcBorders>
              <w:top w:val="single" w:color="auto" w:sz="4" w:space="0"/>
              <w:left w:val="single" w:color="000000" w:sz="8" w:space="0"/>
              <w:bottom w:val="single" w:color="000000" w:sz="8" w:space="0"/>
              <w:right w:val="single" w:color="auto" w:sz="4" w:space="0"/>
            </w:tcBorders>
          </w:tcPr>
          <w:p>
            <w:pPr>
              <w:pStyle w:val="14"/>
              <w:jc w:val="center"/>
              <w:rPr>
                <w:rFonts w:ascii="Times New Roman" w:hAnsi="Times New Roman" w:cs="Times New Roman"/>
                <w:sz w:val="24"/>
                <w:szCs w:val="24"/>
              </w:rPr>
            </w:pPr>
            <w:r>
              <w:rPr>
                <w:rFonts w:ascii="Times New Roman" w:hAnsi="Times New Roman" w:cs="Times New Roman"/>
                <w:sz w:val="24"/>
                <w:szCs w:val="24"/>
              </w:rPr>
              <w:t>по плану</w:t>
            </w:r>
          </w:p>
        </w:tc>
        <w:tc>
          <w:tcPr>
            <w:tcW w:w="1275" w:type="dxa"/>
            <w:tcBorders>
              <w:top w:val="single" w:color="auto" w:sz="4" w:space="0"/>
              <w:left w:val="single" w:color="000000" w:sz="8" w:space="0"/>
              <w:bottom w:val="single" w:color="000000" w:sz="8" w:space="0"/>
              <w:right w:val="single" w:color="auto" w:sz="4" w:space="0"/>
            </w:tcBorders>
          </w:tcPr>
          <w:p>
            <w:pPr>
              <w:pStyle w:val="14"/>
              <w:jc w:val="center"/>
              <w:rPr>
                <w:rFonts w:ascii="Times New Roman" w:hAnsi="Times New Roman" w:cs="Times New Roman"/>
                <w:sz w:val="24"/>
                <w:szCs w:val="24"/>
              </w:rPr>
            </w:pPr>
            <w:r>
              <w:rPr>
                <w:rFonts w:ascii="Times New Roman" w:hAnsi="Times New Roman" w:cs="Times New Roman"/>
                <w:sz w:val="24"/>
                <w:szCs w:val="24"/>
              </w:rPr>
              <w:t>фактически</w:t>
            </w: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w:t>
            </w:r>
            <w:r>
              <w:rPr>
                <w:rFonts w:ascii="Times New Roman" w:hAnsi="Times New Roman" w:cs="Times New Roman"/>
                <w:b/>
                <w:i/>
                <w:sz w:val="24"/>
                <w:szCs w:val="24"/>
                <w:lang w:eastAsia="ru-RU"/>
              </w:rPr>
              <w:t xml:space="preserve">Вводное занятие. Знакомство  с демовариантом  ЕГЭ – 2022    ( </w:t>
            </w:r>
            <w:r>
              <w:rPr>
                <w:b/>
                <w:i/>
                <w:color w:val="000000"/>
              </w:rPr>
              <w:t>2 часа)</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демовариантом по математике профильного уровня</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Знакомство с демовариантом по математике базового уровня</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w:t>
            </w:r>
            <w:r>
              <w:rPr>
                <w:rFonts w:ascii="Times New Roman" w:hAnsi="Times New Roman" w:cs="Times New Roman"/>
                <w:b/>
                <w:i/>
                <w:sz w:val="24"/>
                <w:szCs w:val="24"/>
                <w:lang w:eastAsia="ru-RU"/>
              </w:rPr>
              <w:t xml:space="preserve">Тема 1. Решение рациональных уравнений и неравенств    ( </w:t>
            </w:r>
            <w:r>
              <w:rPr>
                <w:b/>
                <w:i/>
                <w:color w:val="000000"/>
              </w:rPr>
              <w:t>2 часа )</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Линейное уравнение. Квадратное уравнение. Неравенства.</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Дробно-рациональное уравнение и неравенства</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ind w:firstLine="45"/>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 xml:space="preserve">      Тема 2. Решение иррациональных уравнений и неравенств ( </w:t>
            </w:r>
            <w:r>
              <w:rPr>
                <w:b/>
                <w:i/>
                <w:color w:val="000000"/>
              </w:rPr>
              <w:t>2 часа )</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Иррациональные уравнения и неравенства. Метод равносильности.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ind w:firstLine="45"/>
              <w:jc w:val="both"/>
              <w:rPr>
                <w:rFonts w:ascii="Times New Roman" w:hAnsi="Times New Roman" w:cs="Times New Roman"/>
                <w:sz w:val="24"/>
                <w:szCs w:val="24"/>
                <w:lang w:eastAsia="ru-RU"/>
              </w:rPr>
            </w:pPr>
            <w:r>
              <w:rPr>
                <w:rFonts w:ascii="Times New Roman" w:hAnsi="Times New Roman" w:cs="Times New Roman"/>
                <w:sz w:val="24"/>
                <w:szCs w:val="24"/>
                <w:lang w:eastAsia="ru-RU"/>
              </w:rPr>
              <w:t>Иррациональные уравнения и неравенства. Метод интервалов.</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b/>
                <w:i/>
                <w:sz w:val="24"/>
                <w:szCs w:val="24"/>
                <w:lang w:eastAsia="ru-RU"/>
              </w:rPr>
              <w:t xml:space="preserve">Тема 3. Решение тригонометрических уравнений  ( </w:t>
            </w:r>
            <w:r>
              <w:rPr>
                <w:b/>
                <w:i/>
                <w:color w:val="000000"/>
              </w:rPr>
              <w:t>3 часа )</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Тригонометрические уравнения. Отбор корней, принадлежащих промежутку.</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Решения тригонометрических уравнений.</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тригонометрических уравнений повышенного уровня.</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ind w:firstLine="45"/>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 xml:space="preserve">      Тема 4. Решение показательных и логарифмических уравнений и неравенств ( 3 часа )</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Показательные уравнения и неравенства. Методы решения показательных уравнений и неравенств.</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Логарифмические  уравнения и неравенства. Методы решения логарифмических уравнений и неравенств.</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Логарифмические и показательные уравнения и неравенства. </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b/>
                <w:i/>
                <w:sz w:val="24"/>
                <w:szCs w:val="24"/>
                <w:lang w:eastAsia="ru-RU"/>
              </w:rPr>
              <w:t xml:space="preserve">Тема 5. Производная и первообразная ( </w:t>
            </w:r>
            <w:r>
              <w:rPr>
                <w:b/>
                <w:i/>
                <w:color w:val="000000"/>
              </w:rPr>
              <w:t>3 часа)</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Геометрический смысл  производной.</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Применение производной для нахождения наибольшего и наименьшего значения функции.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Применение первообразной для нахождения площадей фигур.</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b/>
                <w:i/>
                <w:sz w:val="24"/>
                <w:szCs w:val="24"/>
                <w:lang w:eastAsia="ru-RU"/>
              </w:rPr>
              <w:t xml:space="preserve">Тема 6. Вероятность и комбинаторика в заданиях ЕГЭ по математике ( </w:t>
            </w:r>
            <w:r>
              <w:rPr>
                <w:b/>
                <w:i/>
                <w:color w:val="000000"/>
              </w:rPr>
              <w:t>7 часов)</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определение вероятности порядка наступления события.</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Вероятность произведения и суммы событий</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Частота элементарных событий</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по формуле полной вероятности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Использование комбинированных методов решения задач</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вероятностных задач формата ЕГЭ - 2022</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вероятностных задач формата ЕГЭ - 2022</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314"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ind w:firstLine="45"/>
              <w:jc w:val="both"/>
              <w:rPr>
                <w:rFonts w:ascii="Times New Roman" w:hAnsi="Times New Roman" w:cs="Times New Roman"/>
                <w:b/>
                <w:i/>
                <w:sz w:val="24"/>
                <w:szCs w:val="24"/>
                <w:lang w:eastAsia="ru-RU"/>
              </w:rPr>
            </w:pPr>
            <w:r>
              <w:rPr>
                <w:rFonts w:ascii="Times New Roman" w:hAnsi="Times New Roman" w:cs="Times New Roman"/>
                <w:b/>
                <w:i/>
                <w:sz w:val="24"/>
                <w:szCs w:val="24"/>
                <w:lang w:eastAsia="ru-RU"/>
              </w:rPr>
              <w:t xml:space="preserve">      Тема 7. Задания с параметрами в школьном курсе математики ( </w:t>
            </w:r>
            <w:r>
              <w:rPr>
                <w:b/>
                <w:i/>
                <w:color w:val="000000"/>
              </w:rPr>
              <w:t>4 часа)</w:t>
            </w:r>
          </w:p>
        </w:tc>
      </w:tr>
      <w:tr>
        <w:tblPrEx>
          <w:tblCellMar>
            <w:top w:w="0" w:type="dxa"/>
            <w:left w:w="0" w:type="dxa"/>
            <w:bottom w:w="0" w:type="dxa"/>
            <w:right w:w="0" w:type="dxa"/>
          </w:tblCellMar>
        </w:tblPrEx>
        <w:trPr>
          <w:trHeight w:val="314"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линейных уравнений и неравенств с параметрами.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314"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уравнений с параметрами не выше второй степени.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314"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простейших рациональных уравнений и неравенств с параметрами.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314"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26</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Функционально-графический метод решения уравнений с параметрами.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tcBorders>
            <w:tcMar>
              <w:top w:w="15" w:type="dxa"/>
              <w:left w:w="98" w:type="dxa"/>
              <w:bottom w:w="0" w:type="dxa"/>
              <w:right w:w="98" w:type="dxa"/>
            </w:tcMar>
            <w:vAlign w:val="center"/>
          </w:tcPr>
          <w:p>
            <w:pPr>
              <w:pStyle w:val="14"/>
              <w:jc w:val="both"/>
              <w:rPr>
                <w:rFonts w:ascii="Times New Roman" w:hAnsi="Times New Roman" w:cs="Times New Roman"/>
                <w:b/>
                <w:i/>
                <w:sz w:val="24"/>
                <w:szCs w:val="24"/>
                <w:lang w:eastAsia="ru-RU"/>
              </w:rPr>
            </w:pPr>
            <w:r>
              <w:rPr>
                <w:rFonts w:ascii="Times New Roman" w:hAnsi="Times New Roman" w:cs="Times New Roman"/>
                <w:bCs/>
                <w:sz w:val="24"/>
                <w:szCs w:val="24"/>
                <w:lang w:eastAsia="ru-RU"/>
              </w:rPr>
              <w:t xml:space="preserve">       </w:t>
            </w:r>
            <w:r>
              <w:rPr>
                <w:rFonts w:ascii="Times New Roman" w:hAnsi="Times New Roman" w:cs="Times New Roman"/>
                <w:b/>
                <w:bCs/>
                <w:i/>
                <w:sz w:val="24"/>
                <w:szCs w:val="24"/>
                <w:lang w:eastAsia="ru-RU"/>
              </w:rPr>
              <w:t>Тема 8</w:t>
            </w:r>
            <w:r>
              <w:rPr>
                <w:rFonts w:ascii="Times New Roman" w:hAnsi="Times New Roman" w:cs="Times New Roman"/>
                <w:b/>
                <w:i/>
                <w:sz w:val="24"/>
                <w:szCs w:val="24"/>
                <w:lang w:eastAsia="ru-RU"/>
              </w:rPr>
              <w:t>. </w:t>
            </w:r>
            <w:r>
              <w:rPr>
                <w:rFonts w:ascii="Times New Roman" w:hAnsi="Times New Roman" w:cs="Times New Roman"/>
                <w:b/>
                <w:bCs/>
                <w:i/>
                <w:sz w:val="24"/>
                <w:szCs w:val="24"/>
                <w:lang w:eastAsia="ru-RU"/>
              </w:rPr>
              <w:t>Решение текстовых задач ( 4 часа)</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движение и задачи на работу.</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концентрацию, на смеси и сплавы.</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банковские кредиты.</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Практико-ориентированные финансовые задачи.</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spacing w:line="276" w:lineRule="auto"/>
              <w:rPr>
                <w:rFonts w:ascii="Times New Roman" w:hAnsi="Times New Roman" w:cs="Times New Roman"/>
                <w:b/>
                <w:i/>
                <w:sz w:val="24"/>
                <w:szCs w:val="24"/>
                <w:lang w:eastAsia="ru-RU"/>
              </w:rPr>
            </w:pPr>
            <w:r>
              <w:rPr>
                <w:rFonts w:ascii="Times New Roman" w:hAnsi="Times New Roman" w:cs="Times New Roman"/>
                <w:b/>
                <w:bCs/>
                <w:i/>
                <w:sz w:val="24"/>
                <w:szCs w:val="24"/>
                <w:lang w:eastAsia="ru-RU"/>
              </w:rPr>
              <w:t xml:space="preserve">       Тема 9. Решение стереометрических задач ( 3 часа)</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Задачи на построение сечений.</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bookmarkStart w:id="0" w:name="_GoBack"/>
            <w:bookmarkEnd w:id="0"/>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нахождение площадей и объёмов многогранников.</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tcPr>
          <w:p>
            <w:pPr>
              <w:pStyle w:val="14"/>
              <w:spacing w:line="276"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Решение задач на нахождение площадей и объёмов тел и поверхностей вращения.</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10304" w:type="dxa"/>
            <w:gridSpan w:val="5"/>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4"/>
              <w:spacing w:line="276" w:lineRule="auto"/>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 xml:space="preserve">     Тема 10. Заключительное занятие. </w:t>
            </w:r>
            <w:r>
              <w:rPr>
                <w:rFonts w:ascii="Times New Roman" w:hAnsi="Times New Roman" w:cs="Times New Roman"/>
                <w:b/>
                <w:i/>
                <w:sz w:val="24"/>
                <w:szCs w:val="24"/>
                <w:lang w:eastAsia="ru-RU"/>
              </w:rPr>
              <w:t xml:space="preserve">Подведение итогов ( </w:t>
            </w:r>
            <w:r>
              <w:rPr>
                <w:b/>
                <w:i/>
                <w:color w:val="000000"/>
              </w:rPr>
              <w:t>1 час)</w:t>
            </w: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000000" w:sz="8"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Итоговая проверочная работа формата ЕГЭ.</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color w:val="000000"/>
              </w:rPr>
            </w:pPr>
            <w:r>
              <w:rPr>
                <w:color w:val="000000"/>
              </w:rPr>
              <w:t>1</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color w:val="000000"/>
              </w:rPr>
            </w:pPr>
          </w:p>
        </w:tc>
      </w:tr>
      <w:tr>
        <w:tblPrEx>
          <w:tblCellMar>
            <w:top w:w="0" w:type="dxa"/>
            <w:left w:w="0" w:type="dxa"/>
            <w:bottom w:w="0" w:type="dxa"/>
            <w:right w:w="0" w:type="dxa"/>
          </w:tblCellMar>
        </w:tblPrEx>
        <w:trPr>
          <w:trHeight w:val="402" w:hRule="atLeast"/>
        </w:trPr>
        <w:tc>
          <w:tcPr>
            <w:tcW w:w="522" w:type="dxa"/>
            <w:tcBorders>
              <w:top w:val="single" w:color="000000" w:sz="8" w:space="0"/>
              <w:left w:val="single" w:color="000000" w:sz="8" w:space="0"/>
              <w:bottom w:val="single" w:color="auto" w:sz="4" w:space="0"/>
              <w:right w:val="single" w:color="000000" w:sz="8" w:space="0"/>
            </w:tcBorders>
            <w:tcMar>
              <w:top w:w="15" w:type="dxa"/>
              <w:left w:w="98" w:type="dxa"/>
              <w:bottom w:w="0" w:type="dxa"/>
              <w:right w:w="98" w:type="dxa"/>
            </w:tcMar>
            <w:vAlign w:val="center"/>
          </w:tcPr>
          <w:p>
            <w:pPr>
              <w:widowControl w:val="0"/>
              <w:suppressAutoHyphens/>
              <w:spacing w:after="0" w:line="240" w:lineRule="auto"/>
              <w:rPr>
                <w:rFonts w:ascii="Times New Roman" w:hAnsi="Times New Roman" w:cs="Times New Roman"/>
                <w:b/>
                <w:sz w:val="24"/>
                <w:szCs w:val="24"/>
              </w:rPr>
            </w:pPr>
          </w:p>
        </w:tc>
        <w:tc>
          <w:tcPr>
            <w:tcW w:w="5955" w:type="dxa"/>
            <w:tcBorders>
              <w:top w:val="single" w:color="auto" w:sz="4" w:space="0"/>
              <w:left w:val="single" w:color="000000" w:sz="8" w:space="0"/>
              <w:bottom w:val="single" w:color="auto" w:sz="4" w:space="0"/>
              <w:right w:val="single" w:color="000000" w:sz="8" w:space="0"/>
            </w:tcBorders>
            <w:tcMar>
              <w:top w:w="15" w:type="dxa"/>
              <w:left w:w="98" w:type="dxa"/>
              <w:bottom w:w="0" w:type="dxa"/>
              <w:right w:w="98" w:type="dxa"/>
            </w:tcMar>
            <w:vAlign w:val="center"/>
          </w:tcPr>
          <w:p>
            <w:pPr>
              <w:pStyle w:val="14"/>
              <w:spacing w:line="276" w:lineRule="auto"/>
              <w:jc w:val="right"/>
              <w:rPr>
                <w:rFonts w:ascii="Times New Roman" w:hAnsi="Times New Roman" w:cs="Times New Roman"/>
                <w:bCs/>
                <w:i/>
                <w:sz w:val="24"/>
                <w:szCs w:val="24"/>
                <w:lang w:eastAsia="ru-RU"/>
              </w:rPr>
            </w:pPr>
            <w:r>
              <w:rPr>
                <w:rFonts w:ascii="Times New Roman" w:hAnsi="Times New Roman" w:cs="Times New Roman"/>
                <w:bCs/>
                <w:i/>
                <w:sz w:val="24"/>
                <w:szCs w:val="24"/>
                <w:lang w:eastAsia="ru-RU"/>
              </w:rPr>
              <w:t xml:space="preserve">ИТОГО: </w:t>
            </w:r>
          </w:p>
        </w:tc>
        <w:tc>
          <w:tcPr>
            <w:tcW w:w="1134" w:type="dxa"/>
            <w:tcBorders>
              <w:top w:val="single" w:color="000000" w:sz="8" w:space="0"/>
              <w:left w:val="single" w:color="000000" w:sz="8" w:space="0"/>
              <w:bottom w:val="single" w:color="000000" w:sz="8" w:space="0"/>
              <w:right w:val="single" w:color="auto" w:sz="4" w:space="0"/>
            </w:tcBorders>
            <w:tcMar>
              <w:top w:w="15" w:type="dxa"/>
              <w:left w:w="98" w:type="dxa"/>
              <w:bottom w:w="0" w:type="dxa"/>
              <w:right w:w="98" w:type="dxa"/>
            </w:tcMar>
            <w:vAlign w:val="center"/>
          </w:tcPr>
          <w:p>
            <w:pPr>
              <w:pStyle w:val="11"/>
              <w:jc w:val="center"/>
              <w:rPr>
                <w:i/>
                <w:color w:val="000000"/>
              </w:rPr>
            </w:pPr>
            <w:r>
              <w:rPr>
                <w:i/>
                <w:color w:val="000000"/>
              </w:rPr>
              <w:t>34 часа</w:t>
            </w:r>
          </w:p>
        </w:tc>
        <w:tc>
          <w:tcPr>
            <w:tcW w:w="1418" w:type="dxa"/>
            <w:tcBorders>
              <w:top w:val="single" w:color="000000" w:sz="8" w:space="0"/>
              <w:left w:val="single" w:color="000000" w:sz="8" w:space="0"/>
              <w:bottom w:val="single" w:color="000000" w:sz="8" w:space="0"/>
              <w:right w:val="single" w:color="auto" w:sz="4" w:space="0"/>
            </w:tcBorders>
          </w:tcPr>
          <w:p>
            <w:pPr>
              <w:pStyle w:val="11"/>
              <w:jc w:val="center"/>
              <w:rPr>
                <w:i/>
                <w:color w:val="000000"/>
              </w:rPr>
            </w:pPr>
          </w:p>
        </w:tc>
        <w:tc>
          <w:tcPr>
            <w:tcW w:w="1275" w:type="dxa"/>
            <w:tcBorders>
              <w:top w:val="single" w:color="000000" w:sz="8" w:space="0"/>
              <w:left w:val="single" w:color="000000" w:sz="8" w:space="0"/>
              <w:bottom w:val="single" w:color="000000" w:sz="8" w:space="0"/>
              <w:right w:val="single" w:color="auto" w:sz="4" w:space="0"/>
            </w:tcBorders>
          </w:tcPr>
          <w:p>
            <w:pPr>
              <w:pStyle w:val="11"/>
              <w:jc w:val="center"/>
              <w:rPr>
                <w:i/>
                <w:color w:val="000000"/>
              </w:rPr>
            </w:pPr>
          </w:p>
        </w:tc>
      </w:tr>
    </w:tbl>
    <w:p>
      <w:pPr>
        <w:rPr>
          <w:rFonts w:ascii="Times New Roman" w:hAnsi="Times New Roman" w:cs="Times New Roman"/>
          <w:b/>
          <w:sz w:val="28"/>
          <w:szCs w:val="28"/>
        </w:rPr>
      </w:pPr>
    </w:p>
    <w:sectPr>
      <w:footerReference r:id="rId5" w:type="default"/>
      <w:pgSz w:w="11906" w:h="16838"/>
      <w:pgMar w:top="851" w:right="566" w:bottom="851" w:left="1134" w:header="708" w:footer="708"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Courier New">
    <w:panose1 w:val="02070309020205020404"/>
    <w:charset w:val="CC"/>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AFF" w:usb1="C0007843" w:usb2="00000009" w:usb3="00000000" w:csb0="400001FF" w:csb1="FFFF0000"/>
  </w:font>
  <w:font w:name="PTSerif">
    <w:altName w:val="Times New Roman"/>
    <w:panose1 w:val="00000000000000000000"/>
    <w:charset w:val="00"/>
    <w:family w:val="roman"/>
    <w:pitch w:val="default"/>
    <w:sig w:usb0="00000000" w:usb1="00000000" w:usb2="00000000" w:usb3="00000000" w:csb0="00000000" w:csb1="00000000"/>
  </w:font>
  <w:font w:name="Proxima">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631383"/>
      <w:docPartObj>
        <w:docPartGallery w:val="AutoText"/>
      </w:docPartObj>
    </w:sdtPr>
    <w:sdtContent>
      <w:p>
        <w:pPr>
          <w:pStyle w:val="10"/>
          <w:jc w:val="right"/>
        </w:pPr>
        <w:r>
          <w:fldChar w:fldCharType="begin"/>
        </w:r>
        <w:r>
          <w:instrText xml:space="preserve">PAGE   \* MERGEFORMAT</w:instrText>
        </w:r>
        <w:r>
          <w:fldChar w:fldCharType="separate"/>
        </w:r>
        <w:r>
          <w:t>1</w:t>
        </w:r>
        <w:r>
          <w:fldChar w:fldCharType="end"/>
        </w:r>
      </w:p>
    </w:sdtContent>
  </w:sdt>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64106C"/>
    <w:multiLevelType w:val="multilevel"/>
    <w:tmpl w:val="2664106C"/>
    <w:lvl w:ilvl="0" w:tentative="0">
      <w:start w:val="1"/>
      <w:numFmt w:val="bullet"/>
      <w:pStyle w:val="17"/>
      <w:lvlText w:val="–"/>
      <w:lvlJc w:val="left"/>
      <w:pPr>
        <w:ind w:left="786" w:hanging="360"/>
      </w:pPr>
      <w:rPr>
        <w:rFonts w:hint="default" w:ascii="Times New Roman" w:hAnsi="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03"/>
    <w:rsid w:val="00041689"/>
    <w:rsid w:val="0007674D"/>
    <w:rsid w:val="000A24B8"/>
    <w:rsid w:val="000D3D7A"/>
    <w:rsid w:val="000E3828"/>
    <w:rsid w:val="0012795D"/>
    <w:rsid w:val="001326A3"/>
    <w:rsid w:val="00140953"/>
    <w:rsid w:val="0015299B"/>
    <w:rsid w:val="001579DC"/>
    <w:rsid w:val="001815D9"/>
    <w:rsid w:val="001B066F"/>
    <w:rsid w:val="001C0A58"/>
    <w:rsid w:val="001C2CAD"/>
    <w:rsid w:val="001C2D49"/>
    <w:rsid w:val="001C7F88"/>
    <w:rsid w:val="0023390D"/>
    <w:rsid w:val="00237139"/>
    <w:rsid w:val="0024219B"/>
    <w:rsid w:val="002423F7"/>
    <w:rsid w:val="002456A8"/>
    <w:rsid w:val="0026746B"/>
    <w:rsid w:val="002911A5"/>
    <w:rsid w:val="002A3F89"/>
    <w:rsid w:val="002F4961"/>
    <w:rsid w:val="00324959"/>
    <w:rsid w:val="0035254A"/>
    <w:rsid w:val="003B2A0B"/>
    <w:rsid w:val="003B7398"/>
    <w:rsid w:val="003E0B29"/>
    <w:rsid w:val="003E73BC"/>
    <w:rsid w:val="004068A3"/>
    <w:rsid w:val="004157A5"/>
    <w:rsid w:val="0041661E"/>
    <w:rsid w:val="004316AD"/>
    <w:rsid w:val="00437665"/>
    <w:rsid w:val="00463CFB"/>
    <w:rsid w:val="00465CB2"/>
    <w:rsid w:val="004B3371"/>
    <w:rsid w:val="004C6628"/>
    <w:rsid w:val="004F53D5"/>
    <w:rsid w:val="00547BD7"/>
    <w:rsid w:val="00561850"/>
    <w:rsid w:val="00572F77"/>
    <w:rsid w:val="005C4E1E"/>
    <w:rsid w:val="005E2224"/>
    <w:rsid w:val="006220A9"/>
    <w:rsid w:val="00624531"/>
    <w:rsid w:val="00636702"/>
    <w:rsid w:val="00647A46"/>
    <w:rsid w:val="006525F0"/>
    <w:rsid w:val="006576DF"/>
    <w:rsid w:val="00674DC2"/>
    <w:rsid w:val="00675B63"/>
    <w:rsid w:val="00680154"/>
    <w:rsid w:val="006A643C"/>
    <w:rsid w:val="006B730C"/>
    <w:rsid w:val="006C617E"/>
    <w:rsid w:val="006D09F5"/>
    <w:rsid w:val="006F1870"/>
    <w:rsid w:val="006F6610"/>
    <w:rsid w:val="007026A1"/>
    <w:rsid w:val="00712A87"/>
    <w:rsid w:val="0072009E"/>
    <w:rsid w:val="00726B6B"/>
    <w:rsid w:val="0074774B"/>
    <w:rsid w:val="00756233"/>
    <w:rsid w:val="007719B1"/>
    <w:rsid w:val="007856F7"/>
    <w:rsid w:val="00787B82"/>
    <w:rsid w:val="007A526D"/>
    <w:rsid w:val="007E5292"/>
    <w:rsid w:val="007F2D7F"/>
    <w:rsid w:val="007F42F9"/>
    <w:rsid w:val="008151CE"/>
    <w:rsid w:val="00831E54"/>
    <w:rsid w:val="00860463"/>
    <w:rsid w:val="00885E28"/>
    <w:rsid w:val="008C61AD"/>
    <w:rsid w:val="008D544B"/>
    <w:rsid w:val="008D7A31"/>
    <w:rsid w:val="008E4A29"/>
    <w:rsid w:val="0092267C"/>
    <w:rsid w:val="00952CC7"/>
    <w:rsid w:val="0096272D"/>
    <w:rsid w:val="00985803"/>
    <w:rsid w:val="009A6BAD"/>
    <w:rsid w:val="009B54E9"/>
    <w:rsid w:val="009C2190"/>
    <w:rsid w:val="009D1340"/>
    <w:rsid w:val="009E4337"/>
    <w:rsid w:val="00A16787"/>
    <w:rsid w:val="00A30C94"/>
    <w:rsid w:val="00A366D8"/>
    <w:rsid w:val="00A4143B"/>
    <w:rsid w:val="00A42DDF"/>
    <w:rsid w:val="00A518A1"/>
    <w:rsid w:val="00A65E7D"/>
    <w:rsid w:val="00A876C7"/>
    <w:rsid w:val="00A90DB2"/>
    <w:rsid w:val="00A9151E"/>
    <w:rsid w:val="00A92060"/>
    <w:rsid w:val="00AB3167"/>
    <w:rsid w:val="00AB4EDB"/>
    <w:rsid w:val="00AD3512"/>
    <w:rsid w:val="00B004DD"/>
    <w:rsid w:val="00B12D21"/>
    <w:rsid w:val="00B51DEE"/>
    <w:rsid w:val="00B7271B"/>
    <w:rsid w:val="00B72CB3"/>
    <w:rsid w:val="00B74295"/>
    <w:rsid w:val="00B75301"/>
    <w:rsid w:val="00B76134"/>
    <w:rsid w:val="00B83CBE"/>
    <w:rsid w:val="00B9493A"/>
    <w:rsid w:val="00BA7B2B"/>
    <w:rsid w:val="00BB1C17"/>
    <w:rsid w:val="00BB4CE7"/>
    <w:rsid w:val="00BD39FD"/>
    <w:rsid w:val="00C4462F"/>
    <w:rsid w:val="00C62D7E"/>
    <w:rsid w:val="00C83A17"/>
    <w:rsid w:val="00CA5124"/>
    <w:rsid w:val="00CB2702"/>
    <w:rsid w:val="00CB7D46"/>
    <w:rsid w:val="00CD61E1"/>
    <w:rsid w:val="00D03719"/>
    <w:rsid w:val="00D04836"/>
    <w:rsid w:val="00D46A64"/>
    <w:rsid w:val="00D4798C"/>
    <w:rsid w:val="00D51071"/>
    <w:rsid w:val="00D67000"/>
    <w:rsid w:val="00D70A52"/>
    <w:rsid w:val="00D73ED0"/>
    <w:rsid w:val="00DB4E0C"/>
    <w:rsid w:val="00DB76E7"/>
    <w:rsid w:val="00DD6535"/>
    <w:rsid w:val="00DE1FFD"/>
    <w:rsid w:val="00DE5178"/>
    <w:rsid w:val="00E13EC6"/>
    <w:rsid w:val="00E25571"/>
    <w:rsid w:val="00E47437"/>
    <w:rsid w:val="00E52303"/>
    <w:rsid w:val="00E81445"/>
    <w:rsid w:val="00E93C18"/>
    <w:rsid w:val="00F0735A"/>
    <w:rsid w:val="00F11DA9"/>
    <w:rsid w:val="00F13933"/>
    <w:rsid w:val="00F201E7"/>
    <w:rsid w:val="00F25CF2"/>
    <w:rsid w:val="00F414A8"/>
    <w:rsid w:val="00F83C6A"/>
    <w:rsid w:val="59B6763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99" w:name="Placeholder Text"/>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4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3"/>
    <w:basedOn w:val="1"/>
    <w:next w:val="1"/>
    <w:link w:val="19"/>
    <w:semiHidden/>
    <w:unhideWhenUsed/>
    <w:qFormat/>
    <w:uiPriority w:val="99"/>
    <w:pPr>
      <w:keepNext/>
      <w:spacing w:before="240" w:after="60" w:line="240" w:lineRule="auto"/>
      <w:outlineLvl w:val="2"/>
    </w:pPr>
    <w:rPr>
      <w:rFonts w:ascii="Cambria" w:hAnsi="Cambria" w:eastAsia="Times New Roman" w:cs="Times New Roman"/>
      <w:b/>
      <w:bCs/>
      <w:sz w:val="26"/>
      <w:szCs w:val="26"/>
      <w:lang w:eastAsia="ru-RU"/>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u w:val="single"/>
    </w:rPr>
  </w:style>
  <w:style w:type="paragraph" w:styleId="7">
    <w:name w:val="Balloon Text"/>
    <w:basedOn w:val="1"/>
    <w:link w:val="39"/>
    <w:semiHidden/>
    <w:unhideWhenUsed/>
    <w:qFormat/>
    <w:uiPriority w:val="99"/>
    <w:pPr>
      <w:spacing w:after="0" w:line="240" w:lineRule="auto"/>
    </w:pPr>
    <w:rPr>
      <w:rFonts w:ascii="Tahoma" w:hAnsi="Tahoma" w:cs="Tahoma"/>
      <w:sz w:val="16"/>
      <w:szCs w:val="16"/>
    </w:rPr>
  </w:style>
  <w:style w:type="paragraph" w:styleId="8">
    <w:name w:val="header"/>
    <w:basedOn w:val="1"/>
    <w:link w:val="20"/>
    <w:unhideWhenUsed/>
    <w:uiPriority w:val="99"/>
    <w:pPr>
      <w:tabs>
        <w:tab w:val="center" w:pos="4677"/>
        <w:tab w:val="right" w:pos="9355"/>
      </w:tabs>
      <w:spacing w:after="0" w:line="240" w:lineRule="auto"/>
    </w:pPr>
  </w:style>
  <w:style w:type="paragraph" w:styleId="9">
    <w:name w:val="Body Text"/>
    <w:basedOn w:val="1"/>
    <w:link w:val="24"/>
    <w:semiHidden/>
    <w:unhideWhenUsed/>
    <w:qFormat/>
    <w:uiPriority w:val="0"/>
    <w:pPr>
      <w:spacing w:after="120" w:line="240" w:lineRule="auto"/>
    </w:pPr>
    <w:rPr>
      <w:rFonts w:ascii="Times New Roman" w:hAnsi="Times New Roman" w:eastAsia="Times New Roman" w:cs="Times New Roman"/>
      <w:sz w:val="24"/>
      <w:szCs w:val="24"/>
      <w:lang w:eastAsia="ru-RU"/>
    </w:rPr>
  </w:style>
  <w:style w:type="paragraph" w:styleId="10">
    <w:name w:val="footer"/>
    <w:basedOn w:val="1"/>
    <w:link w:val="21"/>
    <w:unhideWhenUsed/>
    <w:qFormat/>
    <w:uiPriority w:val="99"/>
    <w:pPr>
      <w:tabs>
        <w:tab w:val="center" w:pos="4677"/>
        <w:tab w:val="right" w:pos="9355"/>
      </w:tabs>
      <w:spacing w:after="0" w:line="240" w:lineRule="auto"/>
    </w:pPr>
  </w:style>
  <w:style w:type="paragraph" w:styleId="11">
    <w:name w:val="Normal (Web)"/>
    <w:basedOn w:val="1"/>
    <w:qFormat/>
    <w:uiPriority w:val="99"/>
    <w:pPr>
      <w:spacing w:before="100" w:beforeAutospacing="1" w:after="100" w:afterAutospacing="1" w:line="240" w:lineRule="auto"/>
    </w:pPr>
    <w:rPr>
      <w:rFonts w:ascii="Times New Roman" w:hAnsi="Times New Roman" w:eastAsia="Calibri" w:cs="Times New Roman"/>
      <w:sz w:val="24"/>
      <w:szCs w:val="24"/>
      <w:lang w:eastAsia="ru-RU"/>
    </w:rPr>
  </w:style>
  <w:style w:type="paragraph" w:styleId="12">
    <w:name w:val="Body Text Indent 2"/>
    <w:basedOn w:val="1"/>
    <w:link w:val="25"/>
    <w:unhideWhenUsed/>
    <w:qFormat/>
    <w:uiPriority w:val="0"/>
    <w:pPr>
      <w:spacing w:after="120" w:line="480" w:lineRule="auto"/>
      <w:ind w:left="283"/>
    </w:pPr>
    <w:rPr>
      <w:rFonts w:ascii="Times New Roman" w:hAnsi="Times New Roman" w:eastAsia="Times New Roman" w:cs="Times New Roman"/>
      <w:sz w:val="24"/>
      <w:szCs w:val="24"/>
      <w:lang w:eastAsia="ru-RU"/>
    </w:rPr>
  </w:style>
  <w:style w:type="table" w:styleId="13">
    <w:name w:val="Table Grid"/>
    <w:basedOn w:val="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4">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15">
    <w:name w:val="Основной текст_"/>
    <w:basedOn w:val="4"/>
    <w:link w:val="16"/>
    <w:qFormat/>
    <w:uiPriority w:val="0"/>
    <w:rPr>
      <w:rFonts w:ascii="Times New Roman" w:hAnsi="Times New Roman" w:eastAsia="Times New Roman" w:cs="Times New Roman"/>
      <w:sz w:val="28"/>
      <w:szCs w:val="28"/>
      <w:shd w:val="clear" w:color="auto" w:fill="FFFFFF"/>
    </w:rPr>
  </w:style>
  <w:style w:type="paragraph" w:customStyle="1" w:styleId="16">
    <w:name w:val="Основной текст1"/>
    <w:basedOn w:val="1"/>
    <w:link w:val="15"/>
    <w:qFormat/>
    <w:uiPriority w:val="0"/>
    <w:pPr>
      <w:widowControl w:val="0"/>
      <w:shd w:val="clear" w:color="auto" w:fill="FFFFFF"/>
      <w:spacing w:after="0"/>
      <w:ind w:firstLine="400"/>
    </w:pPr>
    <w:rPr>
      <w:rFonts w:ascii="Times New Roman" w:hAnsi="Times New Roman" w:eastAsia="Times New Roman" w:cs="Times New Roman"/>
      <w:sz w:val="28"/>
      <w:szCs w:val="28"/>
    </w:rPr>
  </w:style>
  <w:style w:type="paragraph" w:customStyle="1" w:styleId="17">
    <w:name w:val="Перечень"/>
    <w:basedOn w:val="1"/>
    <w:next w:val="1"/>
    <w:link w:val="18"/>
    <w:qFormat/>
    <w:uiPriority w:val="0"/>
    <w:pPr>
      <w:numPr>
        <w:ilvl w:val="0"/>
        <w:numId w:val="1"/>
      </w:numPr>
      <w:suppressAutoHyphens/>
      <w:spacing w:after="0" w:line="360" w:lineRule="auto"/>
      <w:jc w:val="both"/>
    </w:pPr>
    <w:rPr>
      <w:rFonts w:ascii="Times New Roman" w:hAnsi="Times New Roman" w:eastAsia="Calibri" w:cs="Times New Roman"/>
      <w:sz w:val="28"/>
      <w:u w:color="000000"/>
      <w:lang w:eastAsia="ru-RU"/>
    </w:rPr>
  </w:style>
  <w:style w:type="character" w:customStyle="1" w:styleId="18">
    <w:name w:val="Перечень Знак"/>
    <w:link w:val="17"/>
    <w:qFormat/>
    <w:uiPriority w:val="0"/>
    <w:rPr>
      <w:rFonts w:ascii="Times New Roman" w:hAnsi="Times New Roman" w:eastAsia="Calibri" w:cs="Times New Roman"/>
      <w:sz w:val="28"/>
      <w:u w:color="000000"/>
      <w:lang w:eastAsia="ru-RU"/>
    </w:rPr>
  </w:style>
  <w:style w:type="character" w:customStyle="1" w:styleId="19">
    <w:name w:val="Заголовок 3 Знак"/>
    <w:basedOn w:val="4"/>
    <w:link w:val="3"/>
    <w:semiHidden/>
    <w:qFormat/>
    <w:uiPriority w:val="99"/>
    <w:rPr>
      <w:rFonts w:ascii="Cambria" w:hAnsi="Cambria" w:eastAsia="Times New Roman" w:cs="Times New Roman"/>
      <w:b/>
      <w:bCs/>
      <w:sz w:val="26"/>
      <w:szCs w:val="26"/>
      <w:lang w:eastAsia="ru-RU"/>
    </w:rPr>
  </w:style>
  <w:style w:type="character" w:customStyle="1" w:styleId="20">
    <w:name w:val="Верхний колонтитул Знак"/>
    <w:basedOn w:val="4"/>
    <w:link w:val="8"/>
    <w:qFormat/>
    <w:uiPriority w:val="99"/>
  </w:style>
  <w:style w:type="character" w:customStyle="1" w:styleId="21">
    <w:name w:val="Нижний колонтитул Знак"/>
    <w:basedOn w:val="4"/>
    <w:link w:val="10"/>
    <w:qFormat/>
    <w:uiPriority w:val="99"/>
  </w:style>
  <w:style w:type="paragraph" w:styleId="22">
    <w:name w:val="List Paragraph"/>
    <w:basedOn w:val="1"/>
    <w:qFormat/>
    <w:uiPriority w:val="34"/>
    <w:pPr>
      <w:ind w:left="720"/>
      <w:contextualSpacing/>
    </w:pPr>
    <w:rPr>
      <w:rFonts w:ascii="Calibri" w:hAnsi="Calibri" w:eastAsia="Times New Roman" w:cs="Times New Roman"/>
      <w:lang w:eastAsia="ru-RU"/>
    </w:rPr>
  </w:style>
  <w:style w:type="paragraph" w:customStyle="1" w:styleId="23">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ru-RU" w:eastAsia="ru-RU" w:bidi="ar-SA"/>
    </w:rPr>
  </w:style>
  <w:style w:type="character" w:customStyle="1" w:styleId="24">
    <w:name w:val="Основной текст Знак"/>
    <w:basedOn w:val="4"/>
    <w:link w:val="9"/>
    <w:semiHidden/>
    <w:qFormat/>
    <w:uiPriority w:val="0"/>
    <w:rPr>
      <w:rFonts w:ascii="Times New Roman" w:hAnsi="Times New Roman" w:eastAsia="Times New Roman" w:cs="Times New Roman"/>
      <w:sz w:val="24"/>
      <w:szCs w:val="24"/>
      <w:lang w:eastAsia="ru-RU"/>
    </w:rPr>
  </w:style>
  <w:style w:type="character" w:customStyle="1" w:styleId="25">
    <w:name w:val="Основной текст с отступом 2 Знак"/>
    <w:basedOn w:val="4"/>
    <w:link w:val="12"/>
    <w:qFormat/>
    <w:uiPriority w:val="0"/>
    <w:rPr>
      <w:rFonts w:ascii="Times New Roman" w:hAnsi="Times New Roman" w:eastAsia="Times New Roman" w:cs="Times New Roman"/>
      <w:sz w:val="24"/>
      <w:szCs w:val="24"/>
      <w:lang w:eastAsia="ru-RU"/>
    </w:rPr>
  </w:style>
  <w:style w:type="paragraph" w:customStyle="1" w:styleId="26">
    <w:name w:val="c8"/>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7">
    <w:name w:val="c35"/>
    <w:basedOn w:val="4"/>
    <w:qFormat/>
    <w:uiPriority w:val="0"/>
  </w:style>
  <w:style w:type="character" w:customStyle="1" w:styleId="28">
    <w:name w:val="c0"/>
    <w:basedOn w:val="4"/>
    <w:qFormat/>
    <w:uiPriority w:val="0"/>
  </w:style>
  <w:style w:type="character" w:customStyle="1" w:styleId="29">
    <w:name w:val="c2"/>
    <w:basedOn w:val="4"/>
    <w:qFormat/>
    <w:uiPriority w:val="0"/>
  </w:style>
  <w:style w:type="character" w:customStyle="1" w:styleId="30">
    <w:name w:val="c11"/>
    <w:basedOn w:val="4"/>
    <w:uiPriority w:val="0"/>
  </w:style>
  <w:style w:type="character" w:customStyle="1" w:styleId="31">
    <w:name w:val="s1"/>
    <w:basedOn w:val="4"/>
    <w:qFormat/>
    <w:uiPriority w:val="0"/>
  </w:style>
  <w:style w:type="character" w:customStyle="1" w:styleId="32">
    <w:name w:val="Заголовок №2_"/>
    <w:basedOn w:val="4"/>
    <w:link w:val="33"/>
    <w:uiPriority w:val="0"/>
    <w:rPr>
      <w:rFonts w:ascii="Times New Roman" w:hAnsi="Times New Roman" w:eastAsia="Times New Roman" w:cs="Times New Roman"/>
      <w:b/>
      <w:bCs/>
      <w:shd w:val="clear" w:color="auto" w:fill="FFFFFF"/>
    </w:rPr>
  </w:style>
  <w:style w:type="paragraph" w:customStyle="1" w:styleId="33">
    <w:name w:val="Заголовок №2"/>
    <w:basedOn w:val="1"/>
    <w:link w:val="32"/>
    <w:qFormat/>
    <w:uiPriority w:val="0"/>
    <w:pPr>
      <w:widowControl w:val="0"/>
      <w:shd w:val="clear" w:color="auto" w:fill="FFFFFF"/>
      <w:spacing w:after="260" w:line="240" w:lineRule="auto"/>
      <w:outlineLvl w:val="1"/>
    </w:pPr>
    <w:rPr>
      <w:rFonts w:ascii="Times New Roman" w:hAnsi="Times New Roman" w:eastAsia="Times New Roman" w:cs="Times New Roman"/>
      <w:b/>
      <w:bCs/>
    </w:rPr>
  </w:style>
  <w:style w:type="character" w:customStyle="1" w:styleId="34">
    <w:name w:val="Подпись к таблице_"/>
    <w:basedOn w:val="4"/>
    <w:link w:val="35"/>
    <w:qFormat/>
    <w:uiPriority w:val="99"/>
    <w:rPr>
      <w:rFonts w:ascii="Times New Roman" w:hAnsi="Times New Roman" w:eastAsia="Times New Roman" w:cs="Times New Roman"/>
      <w:b/>
      <w:bCs/>
      <w:shd w:val="clear" w:color="auto" w:fill="FFFFFF"/>
    </w:rPr>
  </w:style>
  <w:style w:type="paragraph" w:customStyle="1" w:styleId="35">
    <w:name w:val="Подпись к таблице"/>
    <w:basedOn w:val="1"/>
    <w:link w:val="34"/>
    <w:qFormat/>
    <w:uiPriority w:val="99"/>
    <w:pPr>
      <w:widowControl w:val="0"/>
      <w:shd w:val="clear" w:color="auto" w:fill="FFFFFF"/>
      <w:spacing w:after="0" w:line="240" w:lineRule="auto"/>
    </w:pPr>
    <w:rPr>
      <w:rFonts w:ascii="Times New Roman" w:hAnsi="Times New Roman" w:eastAsia="Times New Roman" w:cs="Times New Roman"/>
      <w:b/>
      <w:bCs/>
    </w:rPr>
  </w:style>
  <w:style w:type="character" w:customStyle="1" w:styleId="36">
    <w:name w:val="Другое_"/>
    <w:basedOn w:val="4"/>
    <w:link w:val="37"/>
    <w:qFormat/>
    <w:uiPriority w:val="99"/>
    <w:rPr>
      <w:rFonts w:ascii="Times New Roman" w:hAnsi="Times New Roman" w:eastAsia="Times New Roman" w:cs="Times New Roman"/>
      <w:shd w:val="clear" w:color="auto" w:fill="FFFFFF"/>
    </w:rPr>
  </w:style>
  <w:style w:type="paragraph" w:customStyle="1" w:styleId="37">
    <w:name w:val="Другое"/>
    <w:basedOn w:val="1"/>
    <w:link w:val="36"/>
    <w:qFormat/>
    <w:uiPriority w:val="99"/>
    <w:pPr>
      <w:widowControl w:val="0"/>
      <w:shd w:val="clear" w:color="auto" w:fill="FFFFFF"/>
      <w:spacing w:after="0" w:line="240" w:lineRule="auto"/>
      <w:ind w:left="440" w:hanging="420"/>
    </w:pPr>
    <w:rPr>
      <w:rFonts w:ascii="Times New Roman" w:hAnsi="Times New Roman" w:eastAsia="Times New Roman" w:cs="Times New Roman"/>
    </w:rPr>
  </w:style>
  <w:style w:type="character" w:styleId="38">
    <w:name w:val="Placeholder Text"/>
    <w:basedOn w:val="4"/>
    <w:semiHidden/>
    <w:uiPriority w:val="99"/>
    <w:rPr>
      <w:color w:val="808080"/>
    </w:rPr>
  </w:style>
  <w:style w:type="character" w:customStyle="1" w:styleId="39">
    <w:name w:val="Текст выноски Знак"/>
    <w:basedOn w:val="4"/>
    <w:link w:val="7"/>
    <w:semiHidden/>
    <w:qFormat/>
    <w:uiPriority w:val="99"/>
    <w:rPr>
      <w:rFonts w:ascii="Tahoma" w:hAnsi="Tahoma" w:cs="Tahoma"/>
      <w:sz w:val="16"/>
      <w:szCs w:val="16"/>
    </w:rPr>
  </w:style>
  <w:style w:type="character" w:customStyle="1" w:styleId="40">
    <w:name w:val="Сноска_"/>
    <w:link w:val="41"/>
    <w:locked/>
    <w:uiPriority w:val="99"/>
    <w:rPr>
      <w:rFonts w:ascii="Times New Roman" w:hAnsi="Times New Roman"/>
      <w:shd w:val="clear" w:color="auto" w:fill="FFFFFF"/>
    </w:rPr>
  </w:style>
  <w:style w:type="paragraph" w:customStyle="1" w:styleId="41">
    <w:name w:val="Сноска"/>
    <w:basedOn w:val="1"/>
    <w:link w:val="40"/>
    <w:qFormat/>
    <w:uiPriority w:val="99"/>
    <w:pPr>
      <w:widowControl w:val="0"/>
      <w:shd w:val="clear" w:color="auto" w:fill="FFFFFF"/>
      <w:spacing w:after="0" w:line="240" w:lineRule="auto"/>
    </w:pPr>
    <w:rPr>
      <w:rFonts w:ascii="Times New Roman" w:hAnsi="Times New Roman"/>
    </w:rPr>
  </w:style>
  <w:style w:type="character" w:customStyle="1" w:styleId="42">
    <w:name w:val="Заголовок 1 Знак"/>
    <w:basedOn w:val="4"/>
    <w:link w:val="2"/>
    <w:qFormat/>
    <w:uiPriority w:val="9"/>
    <w:rPr>
      <w:rFonts w:asciiTheme="majorHAnsi" w:hAnsiTheme="majorHAnsi" w:eastAsiaTheme="majorEastAsia" w:cstheme="majorBidi"/>
      <w:b/>
      <w:bCs/>
      <w:color w:val="376092" w:themeColor="accent1" w:themeShade="BF"/>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89186-DADE-4A30-95B1-BD40FC32C46A}">
  <ds:schemaRefs/>
</ds:datastoreItem>
</file>

<file path=docProps/app.xml><?xml version="1.0" encoding="utf-8"?>
<Properties xmlns="http://schemas.openxmlformats.org/officeDocument/2006/extended-properties" xmlns:vt="http://schemas.openxmlformats.org/officeDocument/2006/docPropsVTypes">
  <Template>Normal</Template>
  <Pages>12</Pages>
  <Words>2913</Words>
  <Characters>16609</Characters>
  <Lines>138</Lines>
  <Paragraphs>38</Paragraphs>
  <TotalTime>6</TotalTime>
  <ScaleCrop>false</ScaleCrop>
  <LinksUpToDate>false</LinksUpToDate>
  <CharactersWithSpaces>19484</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2021-10-03T09:40:00Z</dcterms:created>
  <dc:creator>Windows User</dc:creator>
  <cp:lastModifiedBy>Аида Абдулакимовна</cp:lastModifiedBy>
  <cp:lastPrinted>2023-09-26T12:44:35Z</cp:lastPrinted>
  <dcterms:modified xsi:type="dcterms:W3CDTF">2023-09-26T12:46:55Z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06C15BE211324F2184C8DB783AC87722_12</vt:lpwstr>
  </property>
</Properties>
</file>