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0D7" w:rsidRPr="00062450" w:rsidRDefault="004B10D7" w:rsidP="004B10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450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4B10D7" w:rsidRPr="00AB0546" w:rsidRDefault="004B10D7" w:rsidP="004B10D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0546">
        <w:rPr>
          <w:rFonts w:ascii="Times New Roman" w:hAnsi="Times New Roman" w:cs="Times New Roman"/>
          <w:b/>
          <w:sz w:val="32"/>
          <w:szCs w:val="32"/>
        </w:rPr>
        <w:t>Министерство образования и науки РД</w:t>
      </w:r>
    </w:p>
    <w:p w:rsidR="004B10D7" w:rsidRPr="00AB0546" w:rsidRDefault="004B10D7" w:rsidP="004B10D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0546">
        <w:rPr>
          <w:rFonts w:ascii="Times New Roman" w:hAnsi="Times New Roman" w:cs="Times New Roman"/>
          <w:b/>
          <w:sz w:val="32"/>
          <w:szCs w:val="32"/>
        </w:rPr>
        <w:t>УО «город Хасавюрт»</w:t>
      </w:r>
    </w:p>
    <w:p w:rsidR="004B10D7" w:rsidRPr="00AB0546" w:rsidRDefault="004B10D7" w:rsidP="004B10D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0546">
        <w:rPr>
          <w:rFonts w:ascii="Times New Roman" w:hAnsi="Times New Roman" w:cs="Times New Roman"/>
          <w:b/>
          <w:sz w:val="32"/>
          <w:szCs w:val="32"/>
        </w:rPr>
        <w:t xml:space="preserve">МКОУ ХМЛ </w:t>
      </w:r>
      <w:proofErr w:type="spellStart"/>
      <w:r w:rsidRPr="00AB0546">
        <w:rPr>
          <w:rFonts w:ascii="Times New Roman" w:hAnsi="Times New Roman" w:cs="Times New Roman"/>
          <w:b/>
          <w:sz w:val="32"/>
          <w:szCs w:val="32"/>
        </w:rPr>
        <w:t>им.А.Абукова</w:t>
      </w:r>
      <w:proofErr w:type="spellEnd"/>
      <w:r w:rsidRPr="00AB0546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B10D7" w:rsidRPr="00AB0546" w:rsidRDefault="004B10D7" w:rsidP="004B10D7">
      <w:pPr>
        <w:jc w:val="center"/>
        <w:rPr>
          <w:rFonts w:ascii="Times New Roman" w:hAnsi="Times New Roman" w:cs="Times New Roman"/>
          <w:b/>
        </w:rPr>
      </w:pPr>
    </w:p>
    <w:p w:rsidR="004B10D7" w:rsidRPr="00AB0546" w:rsidRDefault="004B10D7" w:rsidP="004B10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B0546">
        <w:rPr>
          <w:rFonts w:ascii="Times New Roman" w:hAnsi="Times New Roman" w:cs="Times New Roman"/>
          <w:b/>
          <w:sz w:val="24"/>
          <w:szCs w:val="24"/>
        </w:rPr>
        <w:t>РАССМОТРЕНО</w:t>
      </w:r>
      <w:proofErr w:type="gramEnd"/>
      <w:r w:rsidRPr="00AB0546">
        <w:rPr>
          <w:rFonts w:ascii="Times New Roman" w:hAnsi="Times New Roman" w:cs="Times New Roman"/>
          <w:b/>
          <w:sz w:val="24"/>
          <w:szCs w:val="24"/>
        </w:rPr>
        <w:t xml:space="preserve">                       СОГЛАСОВАНО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AB0546">
        <w:rPr>
          <w:rFonts w:ascii="Times New Roman" w:hAnsi="Times New Roman" w:cs="Times New Roman"/>
          <w:b/>
          <w:sz w:val="24"/>
          <w:szCs w:val="24"/>
        </w:rPr>
        <w:t xml:space="preserve"> УТВЕРЖДЕНО</w:t>
      </w:r>
    </w:p>
    <w:p w:rsidR="004B10D7" w:rsidRPr="00AB0546" w:rsidRDefault="004B10D7" w:rsidP="004B10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0546">
        <w:rPr>
          <w:rFonts w:ascii="Times New Roman" w:hAnsi="Times New Roman" w:cs="Times New Roman"/>
          <w:b/>
          <w:sz w:val="24"/>
          <w:szCs w:val="24"/>
        </w:rPr>
        <w:t xml:space="preserve">ШМО                                            </w:t>
      </w:r>
      <w:proofErr w:type="spellStart"/>
      <w:r w:rsidRPr="00AB0546">
        <w:rPr>
          <w:rFonts w:ascii="Times New Roman" w:hAnsi="Times New Roman" w:cs="Times New Roman"/>
          <w:b/>
          <w:sz w:val="24"/>
          <w:szCs w:val="24"/>
        </w:rPr>
        <w:t>Зам</w:t>
      </w:r>
      <w:proofErr w:type="gramStart"/>
      <w:r w:rsidRPr="00AB0546">
        <w:rPr>
          <w:rFonts w:ascii="Times New Roman" w:hAnsi="Times New Roman" w:cs="Times New Roman"/>
          <w:b/>
          <w:sz w:val="24"/>
          <w:szCs w:val="24"/>
        </w:rPr>
        <w:t>.д</w:t>
      </w:r>
      <w:proofErr w:type="gramEnd"/>
      <w:r w:rsidRPr="00AB0546">
        <w:rPr>
          <w:rFonts w:ascii="Times New Roman" w:hAnsi="Times New Roman" w:cs="Times New Roman"/>
          <w:b/>
          <w:sz w:val="24"/>
          <w:szCs w:val="24"/>
        </w:rPr>
        <w:t>иректора</w:t>
      </w:r>
      <w:proofErr w:type="spellEnd"/>
      <w:r w:rsidRPr="00AB0546">
        <w:rPr>
          <w:rFonts w:ascii="Times New Roman" w:hAnsi="Times New Roman" w:cs="Times New Roman"/>
          <w:b/>
          <w:sz w:val="24"/>
          <w:szCs w:val="24"/>
        </w:rPr>
        <w:t xml:space="preserve"> по УВР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AB0546">
        <w:rPr>
          <w:rFonts w:ascii="Times New Roman" w:hAnsi="Times New Roman" w:cs="Times New Roman"/>
          <w:b/>
          <w:sz w:val="24"/>
          <w:szCs w:val="24"/>
        </w:rPr>
        <w:t xml:space="preserve"> Директор МКОУ</w:t>
      </w:r>
    </w:p>
    <w:p w:rsidR="004B10D7" w:rsidRPr="00AB0546" w:rsidRDefault="004B10D7" w:rsidP="004B10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0546">
        <w:rPr>
          <w:rFonts w:ascii="Times New Roman" w:hAnsi="Times New Roman" w:cs="Times New Roman"/>
          <w:sz w:val="24"/>
          <w:szCs w:val="24"/>
        </w:rPr>
        <w:t xml:space="preserve">______________________           _______________________           </w:t>
      </w:r>
      <w:proofErr w:type="spellStart"/>
      <w:r w:rsidRPr="00AB0546">
        <w:rPr>
          <w:rFonts w:ascii="Times New Roman" w:hAnsi="Times New Roman" w:cs="Times New Roman"/>
          <w:sz w:val="24"/>
          <w:szCs w:val="24"/>
        </w:rPr>
        <w:t>ХМЛ.Им.А.Абукова</w:t>
      </w:r>
      <w:proofErr w:type="spellEnd"/>
    </w:p>
    <w:p w:rsidR="004B10D7" w:rsidRPr="00AB0546" w:rsidRDefault="004B10D7" w:rsidP="004B10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0546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proofErr w:type="spellStart"/>
      <w:r w:rsidRPr="00AB0546">
        <w:rPr>
          <w:rFonts w:ascii="Times New Roman" w:hAnsi="Times New Roman" w:cs="Times New Roman"/>
          <w:b/>
          <w:sz w:val="24"/>
          <w:szCs w:val="24"/>
        </w:rPr>
        <w:t>Сатиаджиева</w:t>
      </w:r>
      <w:proofErr w:type="spellEnd"/>
      <w:r w:rsidRPr="00AB0546">
        <w:rPr>
          <w:rFonts w:ascii="Times New Roman" w:hAnsi="Times New Roman" w:cs="Times New Roman"/>
          <w:b/>
          <w:sz w:val="24"/>
          <w:szCs w:val="24"/>
        </w:rPr>
        <w:t xml:space="preserve"> И.А.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AB0546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Pr="00AB0546">
        <w:rPr>
          <w:rFonts w:ascii="Times New Roman" w:hAnsi="Times New Roman" w:cs="Times New Roman"/>
          <w:b/>
          <w:sz w:val="24"/>
          <w:szCs w:val="24"/>
        </w:rPr>
        <w:t>Эдильбаева</w:t>
      </w:r>
      <w:proofErr w:type="spellEnd"/>
      <w:r w:rsidRPr="00AB0546">
        <w:rPr>
          <w:rFonts w:ascii="Times New Roman" w:hAnsi="Times New Roman" w:cs="Times New Roman"/>
          <w:b/>
          <w:sz w:val="24"/>
          <w:szCs w:val="24"/>
        </w:rPr>
        <w:t xml:space="preserve"> Т.И.        ______________________</w:t>
      </w:r>
    </w:p>
    <w:p w:rsidR="004B10D7" w:rsidRPr="00AB0546" w:rsidRDefault="004B10D7" w:rsidP="004B10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054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AB0546">
        <w:rPr>
          <w:rFonts w:ascii="Times New Roman" w:hAnsi="Times New Roman" w:cs="Times New Roman"/>
          <w:b/>
          <w:sz w:val="24"/>
          <w:szCs w:val="24"/>
        </w:rPr>
        <w:t>Голощапова</w:t>
      </w:r>
      <w:proofErr w:type="spellEnd"/>
      <w:r w:rsidRPr="00AB0546">
        <w:rPr>
          <w:rFonts w:ascii="Times New Roman" w:hAnsi="Times New Roman" w:cs="Times New Roman"/>
          <w:b/>
          <w:sz w:val="24"/>
          <w:szCs w:val="24"/>
        </w:rPr>
        <w:t xml:space="preserve"> Т.А.</w:t>
      </w:r>
    </w:p>
    <w:p w:rsidR="004B10D7" w:rsidRPr="00AB0546" w:rsidRDefault="004B10D7" w:rsidP="004B10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B0546">
        <w:rPr>
          <w:rFonts w:ascii="Times New Roman" w:hAnsi="Times New Roman" w:cs="Times New Roman"/>
          <w:b/>
          <w:sz w:val="24"/>
          <w:szCs w:val="24"/>
        </w:rPr>
        <w:t>Приказ№__</w:t>
      </w:r>
      <w:proofErr w:type="gramStart"/>
      <w:r w:rsidRPr="00AB0546">
        <w:rPr>
          <w:rFonts w:ascii="Times New Roman" w:hAnsi="Times New Roman" w:cs="Times New Roman"/>
          <w:b/>
          <w:sz w:val="24"/>
          <w:szCs w:val="24"/>
        </w:rPr>
        <w:t>от</w:t>
      </w:r>
      <w:proofErr w:type="spellEnd"/>
      <w:proofErr w:type="gramEnd"/>
      <w:r w:rsidRPr="00AB0546">
        <w:rPr>
          <w:rFonts w:ascii="Times New Roman" w:hAnsi="Times New Roman" w:cs="Times New Roman"/>
          <w:b/>
          <w:sz w:val="24"/>
          <w:szCs w:val="24"/>
        </w:rPr>
        <w:t xml:space="preserve"> «___»____           </w:t>
      </w:r>
      <w:proofErr w:type="spellStart"/>
      <w:r w:rsidRPr="00AB0546">
        <w:rPr>
          <w:rFonts w:ascii="Times New Roman" w:hAnsi="Times New Roman" w:cs="Times New Roman"/>
          <w:b/>
          <w:sz w:val="24"/>
          <w:szCs w:val="24"/>
        </w:rPr>
        <w:t>Приказ№___от</w:t>
      </w:r>
      <w:proofErr w:type="spellEnd"/>
      <w:r w:rsidRPr="00AB0546">
        <w:rPr>
          <w:rFonts w:ascii="Times New Roman" w:hAnsi="Times New Roman" w:cs="Times New Roman"/>
          <w:b/>
          <w:sz w:val="24"/>
          <w:szCs w:val="24"/>
        </w:rPr>
        <w:t xml:space="preserve"> «___»____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B0546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Pr="00AB0546">
        <w:rPr>
          <w:rFonts w:ascii="Times New Roman" w:hAnsi="Times New Roman" w:cs="Times New Roman"/>
          <w:b/>
          <w:sz w:val="24"/>
          <w:szCs w:val="24"/>
        </w:rPr>
        <w:t>Приказ№___от</w:t>
      </w:r>
      <w:proofErr w:type="spellEnd"/>
      <w:r w:rsidRPr="00AB0546">
        <w:rPr>
          <w:rFonts w:ascii="Times New Roman" w:hAnsi="Times New Roman" w:cs="Times New Roman"/>
          <w:b/>
          <w:sz w:val="24"/>
          <w:szCs w:val="24"/>
        </w:rPr>
        <w:t xml:space="preserve"> «___</w:t>
      </w:r>
      <w:r>
        <w:rPr>
          <w:rFonts w:ascii="Times New Roman" w:hAnsi="Times New Roman" w:cs="Times New Roman"/>
          <w:b/>
          <w:sz w:val="24"/>
          <w:szCs w:val="24"/>
        </w:rPr>
        <w:t>»__</w:t>
      </w:r>
    </w:p>
    <w:p w:rsidR="004B10D7" w:rsidRPr="00AB0546" w:rsidRDefault="004B10D7" w:rsidP="004B10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0546">
        <w:rPr>
          <w:rFonts w:ascii="Times New Roman" w:hAnsi="Times New Roman" w:cs="Times New Roman"/>
          <w:b/>
          <w:sz w:val="24"/>
          <w:szCs w:val="24"/>
        </w:rPr>
        <w:t xml:space="preserve">2023г.                                             2023г.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AB0546">
        <w:rPr>
          <w:rFonts w:ascii="Times New Roman" w:hAnsi="Times New Roman" w:cs="Times New Roman"/>
          <w:b/>
          <w:sz w:val="24"/>
          <w:szCs w:val="24"/>
        </w:rPr>
        <w:t xml:space="preserve"> 2023г.</w:t>
      </w:r>
    </w:p>
    <w:p w:rsidR="004B10D7" w:rsidRPr="00AB0546" w:rsidRDefault="004B10D7" w:rsidP="004B10D7">
      <w:pPr>
        <w:spacing w:after="0"/>
        <w:rPr>
          <w:b/>
          <w:sz w:val="24"/>
          <w:szCs w:val="24"/>
        </w:rPr>
      </w:pPr>
      <w:r w:rsidRPr="00AB0546">
        <w:rPr>
          <w:b/>
          <w:sz w:val="24"/>
          <w:szCs w:val="24"/>
        </w:rPr>
        <w:t xml:space="preserve"> </w:t>
      </w:r>
    </w:p>
    <w:p w:rsidR="004B10D7" w:rsidRDefault="004B10D7" w:rsidP="004B10D7">
      <w:pPr>
        <w:rPr>
          <w:b/>
          <w:sz w:val="24"/>
          <w:szCs w:val="24"/>
        </w:rPr>
      </w:pPr>
    </w:p>
    <w:p w:rsidR="004B10D7" w:rsidRDefault="004B10D7" w:rsidP="004B10D7">
      <w:pPr>
        <w:rPr>
          <w:b/>
          <w:sz w:val="24"/>
          <w:szCs w:val="24"/>
        </w:rPr>
      </w:pPr>
    </w:p>
    <w:p w:rsidR="004B10D7" w:rsidRPr="00AB0546" w:rsidRDefault="004B10D7" w:rsidP="004B10D7">
      <w:pPr>
        <w:rPr>
          <w:b/>
          <w:sz w:val="24"/>
          <w:szCs w:val="24"/>
        </w:rPr>
      </w:pPr>
    </w:p>
    <w:p w:rsidR="004B10D7" w:rsidRPr="00062450" w:rsidRDefault="004B10D7" w:rsidP="004B10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450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4B10D7" w:rsidRPr="00AB0546" w:rsidRDefault="004B10D7" w:rsidP="004B10D7">
      <w:pPr>
        <w:jc w:val="center"/>
        <w:rPr>
          <w:rFonts w:ascii="Times New Roman" w:hAnsi="Times New Roman" w:cs="Times New Roman"/>
          <w:b/>
        </w:rPr>
      </w:pPr>
    </w:p>
    <w:p w:rsidR="004B10D7" w:rsidRPr="00062450" w:rsidRDefault="004B10D7" w:rsidP="004B10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 курса «Этика делового общения</w:t>
      </w:r>
      <w:r w:rsidRPr="00062450">
        <w:rPr>
          <w:rFonts w:ascii="Times New Roman" w:hAnsi="Times New Roman" w:cs="Times New Roman"/>
          <w:b/>
          <w:sz w:val="28"/>
          <w:szCs w:val="28"/>
        </w:rPr>
        <w:t>»</w:t>
      </w:r>
    </w:p>
    <w:p w:rsidR="004B10D7" w:rsidRPr="00062450" w:rsidRDefault="004B10D7" w:rsidP="004B10D7">
      <w:pPr>
        <w:jc w:val="center"/>
        <w:rPr>
          <w:rFonts w:asciiTheme="majorHAnsi" w:hAnsiTheme="majorHAnsi" w:cs="Times New Roman"/>
          <w:b/>
          <w:sz w:val="28"/>
          <w:szCs w:val="28"/>
        </w:rPr>
      </w:pPr>
      <w:r>
        <w:rPr>
          <w:rFonts w:asciiTheme="majorHAnsi" w:hAnsiTheme="majorHAnsi" w:cs="Times New Roman"/>
          <w:b/>
          <w:sz w:val="28"/>
          <w:szCs w:val="28"/>
        </w:rPr>
        <w:t xml:space="preserve">для обучающихся </w:t>
      </w:r>
      <w:r w:rsidRPr="00062450">
        <w:rPr>
          <w:rFonts w:asciiTheme="majorHAnsi" w:hAnsiTheme="majorHAnsi" w:cs="Times New Roman"/>
          <w:b/>
          <w:sz w:val="28"/>
          <w:szCs w:val="28"/>
        </w:rPr>
        <w:t xml:space="preserve">11 классов </w:t>
      </w:r>
    </w:p>
    <w:p w:rsidR="004B10D7" w:rsidRDefault="004B10D7" w:rsidP="004B10D7">
      <w:pPr>
        <w:jc w:val="center"/>
        <w:rPr>
          <w:b/>
        </w:rPr>
      </w:pPr>
    </w:p>
    <w:p w:rsidR="004B10D7" w:rsidRDefault="004B10D7" w:rsidP="004B10D7">
      <w:pPr>
        <w:jc w:val="center"/>
        <w:rPr>
          <w:b/>
          <w:sz w:val="24"/>
          <w:szCs w:val="24"/>
        </w:rPr>
      </w:pPr>
    </w:p>
    <w:p w:rsidR="004B10D7" w:rsidRPr="00062450" w:rsidRDefault="004B10D7" w:rsidP="004B10D7">
      <w:pPr>
        <w:jc w:val="center"/>
        <w:rPr>
          <w:b/>
          <w:sz w:val="24"/>
          <w:szCs w:val="24"/>
        </w:rPr>
      </w:pPr>
    </w:p>
    <w:p w:rsidR="004B10D7" w:rsidRDefault="004B10D7" w:rsidP="004B10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0D7" w:rsidRDefault="004B10D7" w:rsidP="004B10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0D7" w:rsidRDefault="004B10D7" w:rsidP="004B10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0D7" w:rsidRDefault="004B10D7" w:rsidP="004B10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0D7" w:rsidRDefault="004B10D7" w:rsidP="004B10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0D7" w:rsidRDefault="004B10D7" w:rsidP="004B10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0D7" w:rsidRDefault="004B10D7" w:rsidP="004B10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062450">
        <w:rPr>
          <w:rFonts w:ascii="Times New Roman" w:hAnsi="Times New Roman" w:cs="Times New Roman"/>
          <w:b/>
          <w:sz w:val="24"/>
          <w:szCs w:val="24"/>
        </w:rPr>
        <w:t>.Х</w:t>
      </w:r>
      <w:proofErr w:type="gramEnd"/>
      <w:r w:rsidRPr="00062450">
        <w:rPr>
          <w:rFonts w:ascii="Times New Roman" w:hAnsi="Times New Roman" w:cs="Times New Roman"/>
          <w:b/>
          <w:sz w:val="24"/>
          <w:szCs w:val="24"/>
        </w:rPr>
        <w:t>асавюрт</w:t>
      </w:r>
      <w:proofErr w:type="spellEnd"/>
    </w:p>
    <w:p w:rsidR="004B10D7" w:rsidRDefault="004B10D7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026E60" w:rsidRPr="00026E60" w:rsidRDefault="000A79F5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курсу «</w:t>
      </w:r>
      <w:r w:rsidR="00CA6F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Этика делового общения</w:t>
      </w:r>
      <w:r w:rsidR="00026E60"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026E60" w:rsidRPr="00026E60" w:rsidRDefault="00CA6F74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 класс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Направление: обще</w:t>
      </w:r>
      <w:r w:rsidR="00CA6F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интеллектуальное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современном обществе практически никакие официальные, дипломатические, политические, культурные, экономические и прочие отношения не могут быть свободны от норм этикета.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 делового этикета – необходимое профессиональное качество, которое надо приобретать и постоянно совершенствовать.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D34272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курса «Этика делового общения</w:t>
      </w:r>
      <w:r w:rsidR="00026E60"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навыки делового общения” условно может быть разделен на две части. Первая часть - это теоретическая основа для сознательного освоения последующего материала. Вторая часть является практической, поскольку раскрывает конкретную методику ведения деловой беседы, коммерческих переговоров, служебного телефонного разговора и правила оформления некоторых деловых бумаг. Все формы делового разговора рассматриваются не по отдельности, как это до сих пор делалось, а в их единстве и взаимосвязи на общей теоретической базе.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часть курса включает в себя ряд практических советов по установлению и улучшению человеческих отношений, по представлению товаров, по динамичному заключению сделок, по установлению деловых контактов, оформлению ряда деловых бумаг.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дает возможность рассмотреть деловой разговор с позиций его речевой, логической, психологической и невербальной культуры, а также на основе обобщения отечественного и зарубежного опыта научить основным его формам (деловой беседе, коммерческим переговорам, ведению деловых совещаний, служебных телефонных разговоров, приему посетителей и сослуживцев и общению с ними, заполнению документов).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и роль данного курса.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курс позволяет обобщенно сформулировать основные положения, характеризующие делового человека: деловую беседу, коммерческие переговоры, служебное совещание, служебный телефонный разговор и прием посетителей с позиций их речевой, логической, психологической и невербальной культуры. </w:t>
      </w:r>
      <w:proofErr w:type="gramStart"/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изучении данного курса учащиеся знакомятся с основными видами оформления деловых бумаг, с особенностями официально-делового стиля, а также с лексико-грамматической и стилистической спецификой деловой речи, как в устной, так и в письменной формах.</w:t>
      </w:r>
      <w:proofErr w:type="gramEnd"/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курса</w:t>
      </w: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дать учащимся инвариантные фундаментальные знания в областях, связанных с общением и владением навыками делового этикета, составления деловых и личных документов, использованием письменной и устной речи.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помочь учащимся овладеть первоначальными навыками ведения делового разговора;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повысить культуру деловой речи,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познакомить учащихся с речевыми стандартами, помогающими провести любую из основных форм делового разговора;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культуры делового этикета;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профессиональному определению.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Оказать помощь в рациональной и эффективной организации самостоятельной деятельности учащихся.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коммуникативные умения учащихся.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Активизировать ценностно-смысловые аспекты учащихся, побудить к осмыслению общечеловеческих ценностей и выработке личного отношения к ним, собственной внутренней позиции.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организации работы учащихся в рамках внеклассной деятельности: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лекции, семинары, познавательные игры, решение практических задач, заполнение бланков деловых бумаг, тестирование;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</w:t>
      </w:r>
      <w:r w:rsidR="00D34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реализации программы «Этика делового общения</w:t>
      </w: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планируется достижение воспитательных результатов</w:t>
      </w:r>
      <w:r w:rsidR="00D34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школьником социальных знаний (об общественных нормах, об устройстве общества, о социально одобряемых и неодобряемых формах поведения в обществе и т.п.), понимание социальной реальности и повседневной жизни.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Возраст учащихся: 16-17 лет, срок реализации 1 год.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Объем программы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</w:t>
      </w:r>
      <w:r w:rsidR="00D34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 по курсу</w:t>
      </w:r>
      <w:proofErr w:type="gramEnd"/>
      <w:r w:rsidR="00D34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«Этика делового общения» рассчитано на 34 часов.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</w:t>
      </w:r>
      <w:r w:rsidR="00D342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ия курса 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освоения курса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Личностные: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осознание эстетической ценности русского языка; уважительное отношение к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достаточный объем словарного запаса и усвоенных грамматических сре</w:t>
      </w:r>
      <w:proofErr w:type="gramStart"/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владение видами речевой деятельности: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Аудирование</w:t>
      </w:r>
      <w:proofErr w:type="spellEnd"/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чтение: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владение разными видами чтения (поисковым, просмотровым, ознакомительным, изучающим) текстов разных стилей и жанров;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адекватное восприятие на слух текстов разных стилей и жанров; владение разными видами </w:t>
      </w:r>
      <w:proofErr w:type="spellStart"/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(выборочным, ознакомительным, детальным);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говорение и письмо: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владение различными видами монолога (повествование, описание, рассуждение); 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Предметные: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освоение базовых понятий речевое общение, речь</w:t>
      </w:r>
      <w:r w:rsidR="00D34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устная и письменная; монолог, диалог и их виды; ситуация речевого общения; разговорная речь, научный, публицистический, официально-деловой стили, официально-делового стилей и разговорной речи;</w:t>
      </w:r>
      <w:proofErr w:type="gramEnd"/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Познавательные: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приобщение к духовно-нравственным ценностям культуры, сопоставление их с духовно-нравственными ценностями других народов;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Регулятивные: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умение ставить цель своей деятельности, поставить учебную задачу </w:t>
      </w:r>
      <w:proofErr w:type="gramStart"/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основе соотнесения того, что уже известно и освоено учащимся, и того, что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 неизвестно;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умение высказывать своё предположение (версию) на основе работы </w:t>
      </w:r>
      <w:proofErr w:type="gramStart"/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иллюстрацией, видеороликом, презентацией, текстом и пр.;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умение составлять план действий, вносить необходимые дополнения и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коррективы в план в случае необходимости;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умение демонстрировать навыки адекватного реагирования на трудности,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волевому усилию, рефлексии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Коммуникативные: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умение учитывать позиции других людей, партнера по общению или деятельности;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умение слушать и вступать в диалог, доносить свою позицию до других;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3)выражать свою мысль в устной и письменной речи договариваться конструктивно;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4)умение интегрироваться в группу сверстников и строить продуктивное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и сотрудничество со сверстниками и взрослыми.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5)умение рефлексировать своё место в коллективе.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Ожидаемые результаты.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будут</w:t>
      </w: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знать: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</w:t>
      </w:r>
      <w:r w:rsidR="00D34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льтате изучения курса «Этики делового общения</w:t>
      </w: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учащиеся должны:</w:t>
      </w:r>
    </w:p>
    <w:p w:rsidR="00026E60" w:rsidRPr="00026E60" w:rsidRDefault="00026E60" w:rsidP="00026E6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приобрести умения и навыки делового этикета и делового общения;</w:t>
      </w:r>
    </w:p>
    <w:p w:rsidR="00026E60" w:rsidRPr="00026E60" w:rsidRDefault="00026E60" w:rsidP="00026E6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правила делового этикета;</w:t>
      </w:r>
    </w:p>
    <w:p w:rsidR="00026E60" w:rsidRPr="00026E60" w:rsidRDefault="00026E60" w:rsidP="00026E6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назначение официально-делового стиля речи; уяснить его самостоятельность и связь с другими стилями;</w:t>
      </w:r>
    </w:p>
    <w:p w:rsidR="00026E60" w:rsidRPr="00026E60" w:rsidRDefault="00026E60" w:rsidP="00026E6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назначение официально-делового стиля одежды;</w:t>
      </w:r>
    </w:p>
    <w:p w:rsidR="00026E60" w:rsidRPr="00026E60" w:rsidRDefault="00026E60" w:rsidP="00026E6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привычку вести себя всегда вежливо, галантно, предупредительно по отношению ко всем, с кем приходится общаться; знать средства языка официально-делового стиля и уметь ими пользоваться;</w:t>
      </w:r>
    </w:p>
    <w:p w:rsidR="00026E60" w:rsidRPr="00026E60" w:rsidRDefault="00026E60" w:rsidP="00026E60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будут</w:t>
      </w: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уметь: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составлять и рецензировать тексты официально-делового стиля: служебную переписку, заявления, резюме, расписки, доверенности, справки, письменные отчеты о работе и др.;</w:t>
      </w:r>
    </w:p>
    <w:p w:rsidR="00026E60" w:rsidRPr="00026E60" w:rsidRDefault="00026E60" w:rsidP="00026E60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мире профессий и уметь связывать их с понятием “культура делового общения”;</w:t>
      </w:r>
    </w:p>
    <w:p w:rsidR="00026E60" w:rsidRPr="00026E60" w:rsidRDefault="00026E60" w:rsidP="00026E60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познакомиться с основными формами делового общения, овладеть нормами делового разговора, а также навыками правильного оформления деловых бумаг.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принципы отбора и структурирования материала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по</w:t>
      </w:r>
      <w:proofErr w:type="gramEnd"/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данному курсу основывается на принципах сознательности, активности, наглядности, систематичности, последовательности, прочности, научности, доступности и связи теории с практикой. На основе указанных принципов подбирается материал для </w:t>
      </w: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подготовки школьников по вопросам, включенным в программу, с целью познания и изучения, соответственно и строится процесс обучения.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обучения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Касаясь технологии обучения культуре делового этикета, следует отметить, что она должна представлять собой естественное продолжение той системы работы, которая проводилась в базовом звене, однако, учитывая практическую направленность курса, можно говорить о целесообразности повышения на занятиях роли лекции как способа сообщения теоретических сведений, об активизации самостоятельной деятельности учащихся (итог занятия практические работы учащихся), о расширении и разнообразии заданий творческого характера, связанных</w:t>
      </w:r>
      <w:proofErr w:type="gramEnd"/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профессиями.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Приоритетными методами являются практическая работа, работа с книгой, образцами деловых бумаг, тестами, анкетами, толковыми словарями.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5A146C" w:rsidRDefault="005A146C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146C" w:rsidRDefault="005A146C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146C" w:rsidRPr="00026E60" w:rsidRDefault="005A146C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9045C2" w:rsidRDefault="009045C2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45C2" w:rsidRDefault="009045C2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4FFC" w:rsidRDefault="003B4FFC" w:rsidP="003B4F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4FFC" w:rsidRPr="00E72976" w:rsidRDefault="003B4FFC" w:rsidP="00E72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9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Тематическое планирование</w:t>
      </w:r>
    </w:p>
    <w:p w:rsidR="009045C2" w:rsidRPr="00026E60" w:rsidRDefault="009045C2" w:rsidP="00E72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5"/>
        <w:tblW w:w="11199" w:type="dxa"/>
        <w:tblInd w:w="-1026" w:type="dxa"/>
        <w:tblLook w:val="04A0" w:firstRow="1" w:lastRow="0" w:firstColumn="1" w:lastColumn="0" w:noHBand="0" w:noVBand="1"/>
      </w:tblPr>
      <w:tblGrid>
        <w:gridCol w:w="567"/>
        <w:gridCol w:w="5812"/>
        <w:gridCol w:w="1418"/>
        <w:gridCol w:w="1559"/>
        <w:gridCol w:w="1843"/>
      </w:tblGrid>
      <w:tr w:rsidR="005A146C" w:rsidTr="003B4FFC">
        <w:tc>
          <w:tcPr>
            <w:tcW w:w="567" w:type="dxa"/>
          </w:tcPr>
          <w:p w:rsidR="005A146C" w:rsidRPr="00026E60" w:rsidRDefault="005A146C" w:rsidP="00E729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5A146C" w:rsidRDefault="005A146C" w:rsidP="00E729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812" w:type="dxa"/>
          </w:tcPr>
          <w:p w:rsidR="005A146C" w:rsidRDefault="005A146C" w:rsidP="00E729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занятий</w:t>
            </w:r>
          </w:p>
        </w:tc>
        <w:tc>
          <w:tcPr>
            <w:tcW w:w="1418" w:type="dxa"/>
          </w:tcPr>
          <w:p w:rsidR="005A146C" w:rsidRPr="00026E60" w:rsidRDefault="005A146C" w:rsidP="00E72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5A146C" w:rsidRDefault="005A146C" w:rsidP="00E729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559" w:type="dxa"/>
          </w:tcPr>
          <w:p w:rsidR="005A146C" w:rsidRPr="00026E60" w:rsidRDefault="005A146C" w:rsidP="00E72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Дата.</w:t>
            </w:r>
          </w:p>
          <w:p w:rsidR="00026E60" w:rsidRPr="00026E60" w:rsidRDefault="00026E60" w:rsidP="00E72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26E60" w:rsidRPr="00026E60" w:rsidRDefault="005A146C" w:rsidP="00E72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5A146C" w:rsidTr="003B4FFC">
        <w:tc>
          <w:tcPr>
            <w:tcW w:w="567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5A146C" w:rsidRPr="004B6FC5" w:rsidRDefault="0042461F" w:rsidP="005A146C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 принципы этики  делового общения</w:t>
            </w:r>
          </w:p>
        </w:tc>
        <w:tc>
          <w:tcPr>
            <w:tcW w:w="1418" w:type="dxa"/>
          </w:tcPr>
          <w:p w:rsidR="005A146C" w:rsidRPr="004B6FC5" w:rsidRDefault="00E665E9" w:rsidP="005A146C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B6F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61F" w:rsidTr="003B4FFC">
        <w:tc>
          <w:tcPr>
            <w:tcW w:w="567" w:type="dxa"/>
          </w:tcPr>
          <w:p w:rsidR="0042461F" w:rsidRDefault="0042461F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</w:tcPr>
          <w:p w:rsidR="0042461F" w:rsidRPr="0042461F" w:rsidRDefault="00E72976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принципы этике</w:t>
            </w:r>
            <w:r w:rsidR="0042461F" w:rsidRPr="0042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418" w:type="dxa"/>
          </w:tcPr>
          <w:p w:rsidR="0042461F" w:rsidRPr="0042461F" w:rsidRDefault="0042461F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42461F" w:rsidRDefault="0042461F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2461F" w:rsidRDefault="0042461F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146C" w:rsidTr="003B4FFC">
        <w:tc>
          <w:tcPr>
            <w:tcW w:w="567" w:type="dxa"/>
          </w:tcPr>
          <w:p w:rsidR="005A146C" w:rsidRDefault="0042461F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5A146C" w:rsidRDefault="00E665E9" w:rsidP="00E665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Моральные нормы и правила </w:t>
            </w:r>
          </w:p>
        </w:tc>
        <w:tc>
          <w:tcPr>
            <w:tcW w:w="1418" w:type="dxa"/>
          </w:tcPr>
          <w:p w:rsidR="005A146C" w:rsidRDefault="00E665E9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146C" w:rsidTr="003B4FFC">
        <w:tc>
          <w:tcPr>
            <w:tcW w:w="567" w:type="dxa"/>
          </w:tcPr>
          <w:p w:rsidR="005A146C" w:rsidRDefault="0042461F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</w:tcPr>
          <w:p w:rsidR="005A146C" w:rsidRDefault="00E665E9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Этикет в общественных местах </w:t>
            </w:r>
          </w:p>
        </w:tc>
        <w:tc>
          <w:tcPr>
            <w:tcW w:w="1418" w:type="dxa"/>
          </w:tcPr>
          <w:p w:rsidR="005A146C" w:rsidRDefault="00E665E9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146C" w:rsidTr="003B4FFC">
        <w:tc>
          <w:tcPr>
            <w:tcW w:w="567" w:type="dxa"/>
          </w:tcPr>
          <w:p w:rsidR="005A146C" w:rsidRDefault="0042461F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</w:tcPr>
          <w:p w:rsidR="005A146C" w:rsidRDefault="00E665E9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поведения на работе </w:t>
            </w:r>
          </w:p>
        </w:tc>
        <w:tc>
          <w:tcPr>
            <w:tcW w:w="1418" w:type="dxa"/>
          </w:tcPr>
          <w:p w:rsidR="005A146C" w:rsidRDefault="00E665E9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146C" w:rsidTr="003B4FFC">
        <w:tc>
          <w:tcPr>
            <w:tcW w:w="567" w:type="dxa"/>
          </w:tcPr>
          <w:p w:rsidR="005A146C" w:rsidRDefault="0042461F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</w:tcPr>
          <w:p w:rsidR="005A146C" w:rsidRDefault="00E665E9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Этика в пластике </w:t>
            </w:r>
          </w:p>
          <w:p w:rsidR="00E665E9" w:rsidRPr="00026E60" w:rsidRDefault="00E665E9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Невербальное общение </w:t>
            </w:r>
          </w:p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46C" w:rsidRDefault="00E665E9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146C" w:rsidTr="003B4FFC">
        <w:tc>
          <w:tcPr>
            <w:tcW w:w="567" w:type="dxa"/>
          </w:tcPr>
          <w:p w:rsidR="005A146C" w:rsidRDefault="0042461F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2" w:type="dxa"/>
          </w:tcPr>
          <w:p w:rsidR="005A146C" w:rsidRDefault="00E665E9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«Открытые» и «закрытые» позы общения </w:t>
            </w:r>
          </w:p>
        </w:tc>
        <w:tc>
          <w:tcPr>
            <w:tcW w:w="1418" w:type="dxa"/>
          </w:tcPr>
          <w:p w:rsidR="005A146C" w:rsidRDefault="00E665E9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146C" w:rsidTr="003B4FFC">
        <w:tc>
          <w:tcPr>
            <w:tcW w:w="567" w:type="dxa"/>
          </w:tcPr>
          <w:p w:rsidR="005A146C" w:rsidRDefault="0042461F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</w:tcPr>
          <w:p w:rsidR="00E665E9" w:rsidRDefault="00E665E9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Этикет знакомства и представления </w:t>
            </w:r>
          </w:p>
        </w:tc>
        <w:tc>
          <w:tcPr>
            <w:tcW w:w="1418" w:type="dxa"/>
          </w:tcPr>
          <w:p w:rsidR="005A146C" w:rsidRDefault="00E665E9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146C" w:rsidTr="003B4FFC">
        <w:tc>
          <w:tcPr>
            <w:tcW w:w="567" w:type="dxa"/>
          </w:tcPr>
          <w:p w:rsidR="005A146C" w:rsidRDefault="0042461F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</w:tcPr>
          <w:p w:rsidR="005A146C" w:rsidRDefault="00E665E9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Внешность делового человека </w:t>
            </w:r>
          </w:p>
        </w:tc>
        <w:tc>
          <w:tcPr>
            <w:tcW w:w="1418" w:type="dxa"/>
          </w:tcPr>
          <w:p w:rsidR="005A146C" w:rsidRDefault="00E665E9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146C" w:rsidTr="003B4FFC">
        <w:tc>
          <w:tcPr>
            <w:tcW w:w="567" w:type="dxa"/>
          </w:tcPr>
          <w:p w:rsidR="005A146C" w:rsidRDefault="0042461F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</w:tcPr>
          <w:p w:rsidR="005A146C" w:rsidRDefault="00E665E9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Умеете ли вы общаться </w:t>
            </w:r>
          </w:p>
        </w:tc>
        <w:tc>
          <w:tcPr>
            <w:tcW w:w="1418" w:type="dxa"/>
          </w:tcPr>
          <w:p w:rsidR="005A146C" w:rsidRDefault="00E665E9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146C" w:rsidTr="003B4FFC">
        <w:tc>
          <w:tcPr>
            <w:tcW w:w="567" w:type="dxa"/>
          </w:tcPr>
          <w:p w:rsidR="005A146C" w:rsidRDefault="0042461F" w:rsidP="004B6FC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2" w:type="dxa"/>
          </w:tcPr>
          <w:p w:rsidR="005A146C" w:rsidRDefault="00E665E9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Визитная карточка </w:t>
            </w:r>
          </w:p>
        </w:tc>
        <w:tc>
          <w:tcPr>
            <w:tcW w:w="1418" w:type="dxa"/>
          </w:tcPr>
          <w:p w:rsidR="005A146C" w:rsidRDefault="00E665E9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146C" w:rsidTr="003B4FFC">
        <w:tc>
          <w:tcPr>
            <w:tcW w:w="567" w:type="dxa"/>
          </w:tcPr>
          <w:p w:rsidR="005A146C" w:rsidRDefault="0042461F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12" w:type="dxa"/>
          </w:tcPr>
          <w:p w:rsidR="005A146C" w:rsidRDefault="00E665E9" w:rsidP="00E665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Этикет в общении по телефону </w:t>
            </w:r>
          </w:p>
        </w:tc>
        <w:tc>
          <w:tcPr>
            <w:tcW w:w="1418" w:type="dxa"/>
          </w:tcPr>
          <w:p w:rsidR="005A146C" w:rsidRDefault="00E665E9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146C" w:rsidTr="003B4FFC">
        <w:tc>
          <w:tcPr>
            <w:tcW w:w="567" w:type="dxa"/>
          </w:tcPr>
          <w:p w:rsidR="005A146C" w:rsidRDefault="0042461F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12" w:type="dxa"/>
          </w:tcPr>
          <w:p w:rsidR="005A146C" w:rsidRDefault="00F1227B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Имидж как средство делового общения.</w:t>
            </w:r>
          </w:p>
        </w:tc>
        <w:tc>
          <w:tcPr>
            <w:tcW w:w="1418" w:type="dxa"/>
          </w:tcPr>
          <w:p w:rsidR="005A146C" w:rsidRDefault="00E665E9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146C" w:rsidTr="003B4FFC">
        <w:tc>
          <w:tcPr>
            <w:tcW w:w="567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F1227B" w:rsidRPr="00026E60" w:rsidRDefault="00F1227B" w:rsidP="00F1227B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Упражнение по применению навыков вербального и невербального общения в деловой беседе</w:t>
            </w:r>
          </w:p>
          <w:p w:rsidR="005A146C" w:rsidRPr="004B6FC5" w:rsidRDefault="00F1227B" w:rsidP="005A146C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Проект «Вербальные и невербальные средства делового общения».</w:t>
            </w:r>
          </w:p>
        </w:tc>
        <w:tc>
          <w:tcPr>
            <w:tcW w:w="1418" w:type="dxa"/>
          </w:tcPr>
          <w:p w:rsidR="005A146C" w:rsidRPr="004B6FC5" w:rsidRDefault="00E665E9" w:rsidP="005A146C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B6F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A146C" w:rsidRDefault="005A146C" w:rsidP="005A146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27B" w:rsidTr="003B4FFC">
        <w:tc>
          <w:tcPr>
            <w:tcW w:w="567" w:type="dxa"/>
          </w:tcPr>
          <w:p w:rsidR="00F1227B" w:rsidRDefault="00E72976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12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хорошего тона. Деликатность. Этика деловых отношений</w:t>
            </w:r>
          </w:p>
        </w:tc>
        <w:tc>
          <w:tcPr>
            <w:tcW w:w="1418" w:type="dxa"/>
          </w:tcPr>
          <w:p w:rsidR="00F1227B" w:rsidRDefault="00E665E9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27B" w:rsidTr="003B4FFC">
        <w:tc>
          <w:tcPr>
            <w:tcW w:w="567" w:type="dxa"/>
          </w:tcPr>
          <w:p w:rsidR="00F1227B" w:rsidRDefault="00E72976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12" w:type="dxa"/>
          </w:tcPr>
          <w:p w:rsidR="00F1227B" w:rsidRPr="00026E60" w:rsidRDefault="00F1227B" w:rsidP="00F1227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Риторика делового общения</w:t>
            </w:r>
          </w:p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«Официально - деловой стиль: особенности, жанры, сфера употребления</w:t>
            </w:r>
            <w:proofErr w:type="gramStart"/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.»</w:t>
            </w:r>
            <w:proofErr w:type="gramEnd"/>
          </w:p>
        </w:tc>
        <w:tc>
          <w:tcPr>
            <w:tcW w:w="1418" w:type="dxa"/>
          </w:tcPr>
          <w:p w:rsidR="00F1227B" w:rsidRDefault="004B6FC5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27B" w:rsidTr="003B4FFC">
        <w:tc>
          <w:tcPr>
            <w:tcW w:w="567" w:type="dxa"/>
          </w:tcPr>
          <w:p w:rsidR="00F1227B" w:rsidRDefault="00E72976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12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Имидж уверенного человека. Вежливость. Культура общения. Этикетный минимум.</w:t>
            </w:r>
          </w:p>
        </w:tc>
        <w:tc>
          <w:tcPr>
            <w:tcW w:w="1418" w:type="dxa"/>
          </w:tcPr>
          <w:p w:rsidR="00F1227B" w:rsidRDefault="004B6FC5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27B" w:rsidTr="003B4FFC">
        <w:tc>
          <w:tcPr>
            <w:tcW w:w="567" w:type="dxa"/>
          </w:tcPr>
          <w:p w:rsidR="00F1227B" w:rsidRDefault="00E72976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12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Семинар. Нормы этикета и деловые отношения. </w:t>
            </w:r>
          </w:p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Этикетные ситуации. </w:t>
            </w:r>
          </w:p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приветствия. Правила рукопожатия</w:t>
            </w:r>
          </w:p>
        </w:tc>
        <w:tc>
          <w:tcPr>
            <w:tcW w:w="1418" w:type="dxa"/>
          </w:tcPr>
          <w:p w:rsidR="00F1227B" w:rsidRDefault="004B6FC5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27B" w:rsidTr="003B4FFC">
        <w:tc>
          <w:tcPr>
            <w:tcW w:w="567" w:type="dxa"/>
          </w:tcPr>
          <w:p w:rsidR="00F1227B" w:rsidRDefault="00E72976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12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проведения переговоров с деловыми партнерами</w:t>
            </w:r>
          </w:p>
        </w:tc>
        <w:tc>
          <w:tcPr>
            <w:tcW w:w="1418" w:type="dxa"/>
          </w:tcPr>
          <w:p w:rsidR="00F1227B" w:rsidRDefault="004B6FC5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27B" w:rsidTr="003B4FFC">
        <w:tc>
          <w:tcPr>
            <w:tcW w:w="567" w:type="dxa"/>
          </w:tcPr>
          <w:p w:rsidR="00F1227B" w:rsidRDefault="00E72976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12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национального делового этикета</w:t>
            </w:r>
          </w:p>
        </w:tc>
        <w:tc>
          <w:tcPr>
            <w:tcW w:w="1418" w:type="dxa"/>
          </w:tcPr>
          <w:p w:rsidR="00F1227B" w:rsidRDefault="004B6FC5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27B" w:rsidTr="003B4FFC">
        <w:tc>
          <w:tcPr>
            <w:tcW w:w="567" w:type="dxa"/>
          </w:tcPr>
          <w:p w:rsidR="00F1227B" w:rsidRDefault="00E72976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12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Извинение. Благодарность. Просьба. Согласие и отказ</w:t>
            </w:r>
          </w:p>
        </w:tc>
        <w:tc>
          <w:tcPr>
            <w:tcW w:w="1418" w:type="dxa"/>
          </w:tcPr>
          <w:p w:rsidR="00F1227B" w:rsidRDefault="004B6FC5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27B" w:rsidTr="003B4FFC">
        <w:tc>
          <w:tcPr>
            <w:tcW w:w="567" w:type="dxa"/>
          </w:tcPr>
          <w:p w:rsidR="00F1227B" w:rsidRDefault="00E72976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5812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Этические нормы делового телефонного разговора</w:t>
            </w:r>
          </w:p>
        </w:tc>
        <w:tc>
          <w:tcPr>
            <w:tcW w:w="1418" w:type="dxa"/>
          </w:tcPr>
          <w:p w:rsidR="00F1227B" w:rsidRDefault="004B6FC5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27B" w:rsidTr="003B4FFC">
        <w:tc>
          <w:tcPr>
            <w:tcW w:w="567" w:type="dxa"/>
          </w:tcPr>
          <w:p w:rsidR="00F1227B" w:rsidRDefault="00E72976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812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Мастерство публичного выступления</w:t>
            </w:r>
          </w:p>
        </w:tc>
        <w:tc>
          <w:tcPr>
            <w:tcW w:w="1418" w:type="dxa"/>
          </w:tcPr>
          <w:p w:rsidR="00F1227B" w:rsidRDefault="004B6FC5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27B" w:rsidTr="003B4FFC">
        <w:tc>
          <w:tcPr>
            <w:tcW w:w="567" w:type="dxa"/>
          </w:tcPr>
          <w:p w:rsidR="00F1227B" w:rsidRDefault="00E72976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12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по применению основных правил этикета</w:t>
            </w:r>
          </w:p>
        </w:tc>
        <w:tc>
          <w:tcPr>
            <w:tcW w:w="1418" w:type="dxa"/>
          </w:tcPr>
          <w:p w:rsidR="00F1227B" w:rsidRDefault="004B6FC5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27B" w:rsidTr="003B4FFC">
        <w:tc>
          <w:tcPr>
            <w:tcW w:w="567" w:type="dxa"/>
          </w:tcPr>
          <w:p w:rsidR="00F1227B" w:rsidRDefault="00E72976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812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задания по разделу «Этика деловых отношений»</w:t>
            </w:r>
          </w:p>
        </w:tc>
        <w:tc>
          <w:tcPr>
            <w:tcW w:w="1418" w:type="dxa"/>
          </w:tcPr>
          <w:p w:rsidR="00F1227B" w:rsidRDefault="004B6FC5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27B" w:rsidTr="003B4FFC">
        <w:tc>
          <w:tcPr>
            <w:tcW w:w="567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F1227B" w:rsidRPr="00026E60" w:rsidRDefault="00F1227B" w:rsidP="00F1227B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Обобщение по теме «Речевой этикет»</w:t>
            </w:r>
          </w:p>
          <w:p w:rsidR="00F1227B" w:rsidRPr="004B6FC5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Проект. Речевой этикет в деловом общении.</w:t>
            </w:r>
            <w:r w:rsidRPr="004B6F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1227B" w:rsidRPr="004B6FC5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Деловая корреспонденция</w:t>
            </w:r>
          </w:p>
        </w:tc>
        <w:tc>
          <w:tcPr>
            <w:tcW w:w="1418" w:type="dxa"/>
          </w:tcPr>
          <w:p w:rsidR="00F1227B" w:rsidRPr="004B6FC5" w:rsidRDefault="004B6FC5" w:rsidP="00DF40AA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B6F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27B" w:rsidTr="003B4FFC">
        <w:tc>
          <w:tcPr>
            <w:tcW w:w="567" w:type="dxa"/>
          </w:tcPr>
          <w:p w:rsidR="00F1227B" w:rsidRDefault="00E72976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812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делового письма</w:t>
            </w:r>
          </w:p>
        </w:tc>
        <w:tc>
          <w:tcPr>
            <w:tcW w:w="1418" w:type="dxa"/>
          </w:tcPr>
          <w:p w:rsidR="00F1227B" w:rsidRDefault="004B6FC5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27B" w:rsidTr="003B4FFC">
        <w:tc>
          <w:tcPr>
            <w:tcW w:w="567" w:type="dxa"/>
          </w:tcPr>
          <w:p w:rsidR="00F1227B" w:rsidRDefault="00E72976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812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деловых бумаг. Заявление, справка, резюме, анкета, доверенность, объяснительная записка, аннотация и др.</w:t>
            </w:r>
          </w:p>
        </w:tc>
        <w:tc>
          <w:tcPr>
            <w:tcW w:w="1418" w:type="dxa"/>
          </w:tcPr>
          <w:p w:rsidR="00F1227B" w:rsidRDefault="004B6FC5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27B" w:rsidTr="003B4FFC">
        <w:tc>
          <w:tcPr>
            <w:tcW w:w="567" w:type="dxa"/>
          </w:tcPr>
          <w:p w:rsidR="00F1227B" w:rsidRDefault="00E72976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812" w:type="dxa"/>
          </w:tcPr>
          <w:p w:rsidR="00F1227B" w:rsidRPr="00026E60" w:rsidRDefault="00F1227B" w:rsidP="00F1227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практикум «Составление деловой документации».</w:t>
            </w:r>
          </w:p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1227B" w:rsidRDefault="004B6FC5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27B" w:rsidTr="003B4FFC">
        <w:tc>
          <w:tcPr>
            <w:tcW w:w="567" w:type="dxa"/>
          </w:tcPr>
          <w:p w:rsidR="00F1227B" w:rsidRDefault="00E72976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812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«Деловые бумаги</w:t>
            </w:r>
            <w:proofErr w:type="gramStart"/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.»</w:t>
            </w:r>
            <w:proofErr w:type="gramEnd"/>
          </w:p>
        </w:tc>
        <w:tc>
          <w:tcPr>
            <w:tcW w:w="1418" w:type="dxa"/>
          </w:tcPr>
          <w:p w:rsidR="00F1227B" w:rsidRDefault="004B6FC5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27B" w:rsidTr="003B4FFC">
        <w:tc>
          <w:tcPr>
            <w:tcW w:w="567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F1227B" w:rsidRPr="004B6FC5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Язык SMS-сообщений. Культура общения в Интернете</w:t>
            </w:r>
            <w:r w:rsidRPr="004B6F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1227B" w:rsidRPr="004B6FC5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Ведение деловых переговоров</w:t>
            </w:r>
          </w:p>
        </w:tc>
        <w:tc>
          <w:tcPr>
            <w:tcW w:w="1418" w:type="dxa"/>
          </w:tcPr>
          <w:p w:rsidR="00F1227B" w:rsidRPr="004B6FC5" w:rsidRDefault="004B6FC5" w:rsidP="00DF40AA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B6F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27B" w:rsidTr="003B4FFC">
        <w:tc>
          <w:tcPr>
            <w:tcW w:w="567" w:type="dxa"/>
          </w:tcPr>
          <w:p w:rsidR="00F1227B" w:rsidRDefault="003B4FFC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812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переговоров. Порядок, техника и тактика ведения переговоров.</w:t>
            </w:r>
          </w:p>
        </w:tc>
        <w:tc>
          <w:tcPr>
            <w:tcW w:w="1418" w:type="dxa"/>
          </w:tcPr>
          <w:p w:rsidR="00F1227B" w:rsidRDefault="004B6FC5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27B" w:rsidTr="003B4FFC">
        <w:tc>
          <w:tcPr>
            <w:tcW w:w="567" w:type="dxa"/>
          </w:tcPr>
          <w:p w:rsidR="00F1227B" w:rsidRDefault="003B4FFC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812" w:type="dxa"/>
          </w:tcPr>
          <w:p w:rsidR="00F1227B" w:rsidRPr="00026E60" w:rsidRDefault="00F1227B" w:rsidP="00F1227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ведения телефонного делового разговора.</w:t>
            </w:r>
          </w:p>
          <w:p w:rsidR="00F1227B" w:rsidRPr="00026E60" w:rsidRDefault="00F1227B" w:rsidP="00F1227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 «Телефонное общение»</w:t>
            </w:r>
          </w:p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1227B" w:rsidRDefault="004B6FC5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27B" w:rsidTr="003B4FFC">
        <w:tc>
          <w:tcPr>
            <w:tcW w:w="567" w:type="dxa"/>
          </w:tcPr>
          <w:p w:rsidR="00F1227B" w:rsidRDefault="003B4FFC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812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рактикум. Прием посетителей и общение с ними. </w:t>
            </w:r>
          </w:p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Деловое общение</w:t>
            </w:r>
          </w:p>
        </w:tc>
        <w:tc>
          <w:tcPr>
            <w:tcW w:w="1418" w:type="dxa"/>
          </w:tcPr>
          <w:p w:rsidR="00F1227B" w:rsidRDefault="004B6FC5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27B" w:rsidTr="003B4FFC">
        <w:tc>
          <w:tcPr>
            <w:tcW w:w="567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F1227B" w:rsidRPr="004B6FC5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Этикетные требования. Совещание. Выступление на собрании, совещании. Деловой прием.</w:t>
            </w:r>
          </w:p>
        </w:tc>
        <w:tc>
          <w:tcPr>
            <w:tcW w:w="1418" w:type="dxa"/>
          </w:tcPr>
          <w:p w:rsidR="00F1227B" w:rsidRPr="004B6FC5" w:rsidRDefault="004B6FC5" w:rsidP="00DF40AA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B6F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27B" w:rsidTr="003B4FFC">
        <w:tc>
          <w:tcPr>
            <w:tcW w:w="567" w:type="dxa"/>
          </w:tcPr>
          <w:p w:rsidR="00F1227B" w:rsidRDefault="00E72976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812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 «Проведение презентации»</w:t>
            </w:r>
          </w:p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 «Правила поведения на улице, в театре, ресторане, помещении»</w:t>
            </w:r>
          </w:p>
        </w:tc>
        <w:tc>
          <w:tcPr>
            <w:tcW w:w="1418" w:type="dxa"/>
          </w:tcPr>
          <w:p w:rsidR="00F1227B" w:rsidRDefault="003B4FFC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27B" w:rsidTr="003B4FFC">
        <w:tc>
          <w:tcPr>
            <w:tcW w:w="567" w:type="dxa"/>
          </w:tcPr>
          <w:p w:rsidR="00F1227B" w:rsidRDefault="00E72976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812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всего освоенного материала. Тест</w:t>
            </w:r>
          </w:p>
        </w:tc>
        <w:tc>
          <w:tcPr>
            <w:tcW w:w="1418" w:type="dxa"/>
          </w:tcPr>
          <w:p w:rsidR="00F1227B" w:rsidRDefault="003B4FFC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1227B" w:rsidRDefault="00F1227B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2976" w:rsidTr="003B4FFC">
        <w:tc>
          <w:tcPr>
            <w:tcW w:w="567" w:type="dxa"/>
          </w:tcPr>
          <w:p w:rsidR="00E72976" w:rsidRDefault="00E72976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812" w:type="dxa"/>
          </w:tcPr>
          <w:p w:rsidR="00E72976" w:rsidRPr="00026E60" w:rsidRDefault="00E72976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Этикет в интернет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сэтикет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</w:tcPr>
          <w:p w:rsidR="00E72976" w:rsidRDefault="00B00379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1559" w:type="dxa"/>
          </w:tcPr>
          <w:p w:rsidR="00E72976" w:rsidRDefault="00E72976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72976" w:rsidRDefault="00E72976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Tr="00DF40AA">
        <w:tc>
          <w:tcPr>
            <w:tcW w:w="567" w:type="dxa"/>
          </w:tcPr>
          <w:p w:rsidR="003B4FFC" w:rsidRDefault="003B4FFC" w:rsidP="003B4FF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812" w:type="dxa"/>
          </w:tcPr>
          <w:p w:rsidR="003B4FFC" w:rsidRDefault="00D34272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B4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профессии</w:t>
            </w:r>
          </w:p>
        </w:tc>
        <w:tc>
          <w:tcPr>
            <w:tcW w:w="1418" w:type="dxa"/>
          </w:tcPr>
          <w:p w:rsidR="003B4FFC" w:rsidRDefault="00D34272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3B4FFC" w:rsidRDefault="003B4FFC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B4FFC" w:rsidRDefault="003B4FFC" w:rsidP="00DF40A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B4FFC" w:rsidRPr="00026E60" w:rsidRDefault="003B4FFC" w:rsidP="003B4F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853"/>
        <w:tblW w:w="275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1"/>
        <w:gridCol w:w="655"/>
        <w:gridCol w:w="1426"/>
      </w:tblGrid>
      <w:tr w:rsidR="003B4FFC" w:rsidRPr="00026E60" w:rsidTr="003B4FFC">
        <w:trPr>
          <w:trHeight w:val="428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135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135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428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210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705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428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45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45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561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563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210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278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428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210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270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270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270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72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72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72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72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72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72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554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72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72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72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72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72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72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72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72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116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72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72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72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72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FFC" w:rsidRPr="00026E60" w:rsidTr="003B4FFC">
        <w:trPr>
          <w:trHeight w:val="218"/>
        </w:trPr>
        <w:tc>
          <w:tcPr>
            <w:tcW w:w="6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4FFC" w:rsidRDefault="003B4FFC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26E60" w:rsidRPr="00026E60" w:rsidRDefault="00026E60" w:rsidP="005A14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6E60" w:rsidRPr="00026E60" w:rsidRDefault="00026E60" w:rsidP="005A14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курса 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Деловое общение, этикет делового человека, культура речи и имидж делового человека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Введение. Цели и задачи курса.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Актуальность элективного курса. Ознакомление с тематическим планированием, целями и задачами курса, методами и формами его освоения. Культура делового общения универсальна и обязательна для всех. Деловое общение. Для чего людям нужна речь? Этикет делового человека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Культура делового человека </w:t>
      </w: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Деловой стиль одежды. Одежда и внешний вид делового человека. Этикетный минимум. Гардероб делового человека. Обувь. Косметика. Стили одежды. Правила делового этикета. Требования к обуви, украшениям, прическе, макияжу делового человека. Цвета в деловом костюме.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речи в деловом общении. Культура устной и письменной речи. Понятие речевого этикета. Речевая ситуация. Деловой этикет. Нормы речевого этикета. Приветствие. Правила обращения к собеседнику. Представление. Служебная субординация.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«Формы приветствия в разных странах</w:t>
      </w:r>
      <w:proofErr w:type="gramStart"/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.».</w:t>
      </w:r>
      <w:proofErr w:type="gramEnd"/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Невербальные средства общения.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«Вербальные и невербальные средства делового общения».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Зоны личного пространства.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жесты и телодвижения. Виды взглядов, их трактовка и рекомендуемые действия.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«Официально - деловой стиль: особенности, жанры, сфера употребления</w:t>
      </w:r>
      <w:proofErr w:type="gramStart"/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.»</w:t>
      </w:r>
      <w:proofErr w:type="gramEnd"/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Имидж как средство делового общения.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Упражнение по применению навыков вербального и невербального общения в деловой беседе.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«Вербальные и невербальные средства делового общения».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Невербальная культура делового разговора.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 жестов и мимики как средство установления контакта с собеседником. Основные жесты и телодвижения. Виды взглядов, их трактовка и рекомендуемые действия. Основные физиогномические типы лица.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Значение различных типов рукопожатий. Из истории жестов, рукопожатий. Позы собеседников и их психологическая роль. Жесты и мимика как показатели внутреннего состояния собеседника. Невербальные средства повышения делового статуса. </w:t>
      </w: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Национальные особенности невербального общения. Роль расстояния при беседе для представителей разных национальностей.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задания по разделу.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хорошего тона. Деликатность.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Этика деловых отношений</w:t>
      </w:r>
      <w:r w:rsidRPr="00026E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Хорошие манеры – как основа этикета. Риторика делового общения.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Имидж уверенного человека. Вежливость. Культура общения. Этикетный минимум.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Проект. Одежда и внешний вид делового человека. Нормы этикета и деловые отношения. Этикетные ситуации. Правила приветствия. Правила рукопожатия. Правила проведения переговоров с деловыми партнерами. Особенности национального делового этикета. Извинение. Благодарность. Просьба. Согласие и отказ. Этические нормы делового телефонного разговора. Мастерство публичного выступления. Упражнение по применению основных правил этикета. Упражнение по применению основных правил этикета. Практические задания по разделу.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 держать себя, внешняя форма поведения. Употребляемые выражения. Тон, интонация, жестикуляция. Улыбка. Деликатность. Правила хорошего тона. Эстетические и санитарно-гигиенические требования. Манера держаться. Быть естественным. Правила поведения на улице, в театре, ресторане, помещении.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Проект. Речевой этикет в деловом общении.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Деловая корреспонденция.</w:t>
      </w: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Оформление деловых бумаг.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Оформление деловых бумаг. </w:t>
      </w:r>
      <w:proofErr w:type="gramStart"/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Заявление, справка, резюме, анкета, доверенность, объяснительная записка, аннотация и др. Культура делового письма.</w:t>
      </w:r>
      <w:proofErr w:type="gramEnd"/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Творческий практикум «Составление деловой документации».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 SMS-сообщений. Культура общения в Интернете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Ведение деловых переговоров.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Ведение переговоров. Порядок, техника и тактика ведения переговоров. Правила ведения телефонного делового разговора.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Практикум «Телефонное общение». Практикум. Прием посетителей и общение с ними.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Ведение переговоров. Подготовка. Три этапа переговорного процесса.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Порядок, техника и тактика ведения переговоров. Метод позиционного торга. Метод принципиальных переговоров. Универсальные тактические приемы. Ведение переговоров в неблагоприятных ситуациях. Национальные стили ведения переговоров.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 посетителей и общение с ними.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Деловое общение. Этикетные требования. Совещание. Выступление на собрании, совещании. Деловой прием. Проведение презентации. Протокольные правила и мероприятия.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«Правила поведения на улице, в театре, ресторане, помещении»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 всего освоенного материала. Подведение итогов.</w:t>
      </w:r>
    </w:p>
    <w:p w:rsidR="005D1AF8" w:rsidRDefault="005D1AF8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Примерная тематика проектов: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Формы приветствия в разных странах.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Одежда и внешний вид делового человека.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Речевой этикет в деловом общении.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Вербальные и невербальные средства делового общения.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Официально деловой стиль: особенности, жанры, сфера употребления.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Деловые бумаги.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Правила поведения на улице, в театре, ресторане, помещении.</w:t>
      </w: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E60" w:rsidRPr="00026E60" w:rsidRDefault="00026E60" w:rsidP="00026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0BA4" w:rsidRDefault="00BC0BA4" w:rsidP="00BC0BA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0BA4" w:rsidRDefault="00BC0BA4" w:rsidP="00BC0BA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0BA4" w:rsidRDefault="00BC0BA4" w:rsidP="00BC0BA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0BA4" w:rsidRDefault="00BC0BA4" w:rsidP="00BC0BA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0BA4" w:rsidRDefault="004B6FC5" w:rsidP="00BC0BA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BC0BA4" w:rsidRDefault="00BC0BA4" w:rsidP="00BC0BA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676E" w:rsidRPr="00026E60" w:rsidRDefault="0031676E">
      <w:pPr>
        <w:rPr>
          <w:rFonts w:ascii="Times New Roman" w:hAnsi="Times New Roman" w:cs="Times New Roman"/>
          <w:sz w:val="24"/>
          <w:szCs w:val="24"/>
        </w:rPr>
      </w:pPr>
    </w:p>
    <w:sectPr w:rsidR="0031676E" w:rsidRPr="00026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35EC7"/>
    <w:multiLevelType w:val="multilevel"/>
    <w:tmpl w:val="8D72D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895F61"/>
    <w:multiLevelType w:val="multilevel"/>
    <w:tmpl w:val="B8D43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27285E"/>
    <w:multiLevelType w:val="multilevel"/>
    <w:tmpl w:val="A34AF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76E"/>
    <w:rsid w:val="00026E60"/>
    <w:rsid w:val="000A79F5"/>
    <w:rsid w:val="001E4258"/>
    <w:rsid w:val="0031676E"/>
    <w:rsid w:val="003B4FFC"/>
    <w:rsid w:val="0042461F"/>
    <w:rsid w:val="004B10D7"/>
    <w:rsid w:val="004B6FC5"/>
    <w:rsid w:val="005A146C"/>
    <w:rsid w:val="005D1AF8"/>
    <w:rsid w:val="008C2D9F"/>
    <w:rsid w:val="009045C2"/>
    <w:rsid w:val="00996379"/>
    <w:rsid w:val="00B00379"/>
    <w:rsid w:val="00BA7A73"/>
    <w:rsid w:val="00BC0BA4"/>
    <w:rsid w:val="00CA6F74"/>
    <w:rsid w:val="00D34272"/>
    <w:rsid w:val="00E561E6"/>
    <w:rsid w:val="00E665E9"/>
    <w:rsid w:val="00E72976"/>
    <w:rsid w:val="00F1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6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6E60"/>
    <w:rPr>
      <w:b/>
      <w:bCs/>
    </w:rPr>
  </w:style>
  <w:style w:type="table" w:styleId="a5">
    <w:name w:val="Table Grid"/>
    <w:basedOn w:val="a1"/>
    <w:uiPriority w:val="59"/>
    <w:rsid w:val="00026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E4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4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6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6E60"/>
    <w:rPr>
      <w:b/>
      <w:bCs/>
    </w:rPr>
  </w:style>
  <w:style w:type="table" w:styleId="a5">
    <w:name w:val="Table Grid"/>
    <w:basedOn w:val="a1"/>
    <w:uiPriority w:val="59"/>
    <w:rsid w:val="00026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E4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4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2627</Words>
  <Characters>14976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2023-11-27T14:39:00Z</cp:lastPrinted>
  <dcterms:created xsi:type="dcterms:W3CDTF">2023-11-27T14:12:00Z</dcterms:created>
  <dcterms:modified xsi:type="dcterms:W3CDTF">2023-11-27T15:33:00Z</dcterms:modified>
</cp:coreProperties>
</file>